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62" w:rsidRDefault="006B26C5" w:rsidP="00467F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This </w:t>
      </w:r>
      <w:r w:rsidR="000B631B">
        <w:rPr>
          <w:rFonts w:ascii="Arial" w:hAnsi="Arial" w:cs="Arial"/>
          <w:b/>
          <w:u w:val="single"/>
        </w:rPr>
        <w:t>Operating Agreement</w:t>
      </w:r>
      <w:r w:rsidR="000F5527">
        <w:rPr>
          <w:rFonts w:ascii="Arial" w:hAnsi="Arial" w:cs="Arial"/>
          <w:b/>
          <w:u w:val="single"/>
        </w:rPr>
        <w:t xml:space="preserve"> (“the </w:t>
      </w:r>
      <w:r w:rsidR="000B631B">
        <w:rPr>
          <w:rFonts w:ascii="Arial" w:hAnsi="Arial" w:cs="Arial"/>
          <w:b/>
          <w:u w:val="single"/>
        </w:rPr>
        <w:t>Operating Agreement</w:t>
      </w:r>
      <w:r w:rsidR="000F5527">
        <w:rPr>
          <w:rFonts w:ascii="Arial" w:hAnsi="Arial" w:cs="Arial"/>
          <w:b/>
          <w:u w:val="single"/>
        </w:rPr>
        <w:t>”)</w:t>
      </w:r>
      <w:r>
        <w:rPr>
          <w:rFonts w:ascii="Arial" w:hAnsi="Arial" w:cs="Arial"/>
        </w:rPr>
        <w:t xml:space="preserve"> is</w:t>
      </w:r>
      <w:r w:rsidR="00467F62">
        <w:rPr>
          <w:rFonts w:ascii="Arial" w:hAnsi="Arial" w:cs="Arial"/>
        </w:rPr>
        <w:t xml:space="preserve"> dated the            </w:t>
      </w:r>
      <w:r w:rsidR="00880308">
        <w:rPr>
          <w:rFonts w:ascii="Arial" w:hAnsi="Arial" w:cs="Arial"/>
        </w:rPr>
        <w:t xml:space="preserve">  day of                 </w:t>
      </w:r>
      <w:r w:rsidR="00523B23">
        <w:rPr>
          <w:rFonts w:ascii="Arial" w:hAnsi="Arial" w:cs="Arial"/>
        </w:rPr>
        <w:tab/>
      </w:r>
      <w:r w:rsidR="00523B23">
        <w:rPr>
          <w:rFonts w:ascii="Arial" w:hAnsi="Arial" w:cs="Arial"/>
        </w:rPr>
        <w:tab/>
      </w:r>
      <w:r w:rsidR="00880308">
        <w:rPr>
          <w:rFonts w:ascii="Arial" w:hAnsi="Arial" w:cs="Arial"/>
        </w:rPr>
        <w:t xml:space="preserve">  </w:t>
      </w:r>
      <w:r w:rsidR="000B631B">
        <w:rPr>
          <w:rFonts w:ascii="Arial" w:hAnsi="Arial" w:cs="Arial"/>
        </w:rPr>
        <w:tab/>
      </w:r>
      <w:r w:rsidR="00880308">
        <w:rPr>
          <w:rFonts w:ascii="Arial" w:hAnsi="Arial" w:cs="Arial"/>
        </w:rPr>
        <w:t xml:space="preserve"> </w:t>
      </w:r>
      <w:r w:rsidR="00A34FBB" w:rsidRPr="00A34FBB">
        <w:rPr>
          <w:rFonts w:ascii="Arial" w:hAnsi="Arial" w:cs="Arial"/>
        </w:rPr>
        <w:t xml:space="preserve">2022 </w:t>
      </w:r>
      <w:r w:rsidRPr="00A34FB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is made </w:t>
      </w:r>
      <w:r w:rsidR="00F62CC7" w:rsidRPr="000F5527">
        <w:rPr>
          <w:rFonts w:ascii="Arial" w:hAnsi="Arial" w:cs="Arial"/>
          <w:b/>
          <w:u w:val="single"/>
        </w:rPr>
        <w:t>BETWEEN</w:t>
      </w:r>
      <w:r w:rsidRPr="000F5527">
        <w:rPr>
          <w:rFonts w:ascii="Arial" w:hAnsi="Arial" w:cs="Arial"/>
          <w:b/>
          <w:u w:val="single"/>
        </w:rPr>
        <w:t>:</w:t>
      </w:r>
    </w:p>
    <w:p w:rsidR="00467F62" w:rsidRDefault="00467F62" w:rsidP="00467F62">
      <w:pPr>
        <w:spacing w:after="0" w:line="360" w:lineRule="auto"/>
        <w:rPr>
          <w:rFonts w:ascii="Arial" w:hAnsi="Arial" w:cs="Arial"/>
          <w:b/>
        </w:rPr>
      </w:pPr>
    </w:p>
    <w:p w:rsidR="00467F62" w:rsidRPr="00746A74" w:rsidRDefault="00467F62" w:rsidP="0027545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TENDRING DISTRICT COUNCIL</w:t>
      </w:r>
      <w:r w:rsidR="00746A74">
        <w:rPr>
          <w:rFonts w:ascii="Arial" w:hAnsi="Arial" w:cs="Arial"/>
          <w:b/>
        </w:rPr>
        <w:t xml:space="preserve"> </w:t>
      </w:r>
      <w:r w:rsidR="00742066">
        <w:rPr>
          <w:rFonts w:ascii="Arial" w:hAnsi="Arial" w:cs="Arial"/>
        </w:rPr>
        <w:t>(contact officer Michael Carran</w:t>
      </w:r>
      <w:r w:rsidR="00746A74" w:rsidRPr="00746A74">
        <w:rPr>
          <w:rFonts w:ascii="Arial" w:hAnsi="Arial" w:cs="Arial"/>
        </w:rPr>
        <w:t xml:space="preserve">, </w:t>
      </w:r>
      <w:r w:rsidR="00892405">
        <w:rPr>
          <w:rFonts w:ascii="Arial" w:hAnsi="Arial" w:cs="Arial"/>
        </w:rPr>
        <w:t>Assistant Director for Economic Growth</w:t>
      </w:r>
      <w:r w:rsidR="00742066">
        <w:rPr>
          <w:rFonts w:ascii="Arial" w:hAnsi="Arial" w:cs="Arial"/>
        </w:rPr>
        <w:t xml:space="preserve"> and Leisure</w:t>
      </w:r>
      <w:r w:rsidR="00746A74" w:rsidRPr="00746A74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 Town Hall,</w:t>
      </w:r>
      <w:r w:rsidR="00746A74">
        <w:rPr>
          <w:rFonts w:ascii="Arial" w:hAnsi="Arial" w:cs="Arial"/>
        </w:rPr>
        <w:t xml:space="preserve"> Station Road, Clacton-on-Sea, </w:t>
      </w:r>
      <w:r w:rsidR="009A01F1">
        <w:rPr>
          <w:rFonts w:ascii="Arial" w:hAnsi="Arial" w:cs="Arial"/>
        </w:rPr>
        <w:t xml:space="preserve">Essex, CO15 1SE </w:t>
      </w:r>
      <w:r w:rsidR="000D3A87">
        <w:rPr>
          <w:rFonts w:ascii="Arial" w:hAnsi="Arial" w:cs="Arial"/>
        </w:rPr>
        <w:t>(“</w:t>
      </w:r>
      <w:r w:rsidR="009A01F1">
        <w:rPr>
          <w:rFonts w:ascii="Arial" w:hAnsi="Arial" w:cs="Arial"/>
        </w:rPr>
        <w:t>t</w:t>
      </w:r>
      <w:r>
        <w:rPr>
          <w:rFonts w:ascii="Arial" w:hAnsi="Arial" w:cs="Arial"/>
        </w:rPr>
        <w:t>he Council</w:t>
      </w:r>
      <w:r w:rsidR="000D3A87">
        <w:rPr>
          <w:rFonts w:ascii="Arial" w:hAnsi="Arial" w:cs="Arial"/>
        </w:rPr>
        <w:t>”)</w:t>
      </w:r>
      <w:r w:rsidR="006B26C5">
        <w:rPr>
          <w:rFonts w:ascii="Arial" w:hAnsi="Arial" w:cs="Arial"/>
        </w:rPr>
        <w:t>; and</w:t>
      </w:r>
    </w:p>
    <w:p w:rsidR="00467F62" w:rsidRDefault="00467F62" w:rsidP="0027545A">
      <w:pPr>
        <w:spacing w:after="0" w:line="360" w:lineRule="auto"/>
        <w:jc w:val="both"/>
        <w:rPr>
          <w:rFonts w:ascii="Arial" w:hAnsi="Arial" w:cs="Arial"/>
        </w:rPr>
      </w:pPr>
    </w:p>
    <w:p w:rsidR="00467F62" w:rsidRPr="00C67ACA" w:rsidRDefault="00467F62" w:rsidP="0027545A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r w:rsidR="000D3A87">
        <w:rPr>
          <w:rFonts w:ascii="Arial" w:hAnsi="Arial" w:cs="Arial"/>
        </w:rPr>
        <w:t xml:space="preserve"> </w:t>
      </w:r>
      <w:r w:rsidR="00344CB6">
        <w:rPr>
          <w:rFonts w:ascii="Arial" w:hAnsi="Arial" w:cs="Arial"/>
          <w:b/>
        </w:rPr>
        <w:t xml:space="preserve"> </w:t>
      </w:r>
      <w:r w:rsidR="00A7543C">
        <w:rPr>
          <w:rFonts w:ascii="Arial" w:hAnsi="Arial" w:cs="Arial"/>
        </w:rPr>
        <w:t xml:space="preserve">(“the </w:t>
      </w:r>
      <w:r w:rsidR="000B631B">
        <w:rPr>
          <w:rFonts w:ascii="Arial" w:hAnsi="Arial" w:cs="Arial"/>
        </w:rPr>
        <w:t>Opera</w:t>
      </w:r>
      <w:r w:rsidR="00A7543C">
        <w:rPr>
          <w:rFonts w:ascii="Arial" w:hAnsi="Arial" w:cs="Arial"/>
        </w:rPr>
        <w:t xml:space="preserve">tor”). </w:t>
      </w:r>
    </w:p>
    <w:p w:rsidR="006B26C5" w:rsidRDefault="006B26C5" w:rsidP="00467F62">
      <w:pPr>
        <w:spacing w:after="0" w:line="360" w:lineRule="auto"/>
        <w:rPr>
          <w:rFonts w:ascii="Arial" w:hAnsi="Arial" w:cs="Arial"/>
        </w:rPr>
      </w:pPr>
    </w:p>
    <w:p w:rsidR="00891A45" w:rsidRPr="000F5527" w:rsidRDefault="006B26C5" w:rsidP="00467F62">
      <w:pPr>
        <w:spacing w:after="0" w:line="360" w:lineRule="auto"/>
        <w:rPr>
          <w:rFonts w:ascii="Arial" w:hAnsi="Arial" w:cs="Arial"/>
          <w:b/>
          <w:u w:val="single"/>
        </w:rPr>
      </w:pPr>
      <w:r w:rsidRPr="000F5527">
        <w:rPr>
          <w:rFonts w:ascii="Arial" w:hAnsi="Arial" w:cs="Arial"/>
          <w:b/>
          <w:u w:val="single"/>
        </w:rPr>
        <w:t>Interpretation:</w:t>
      </w:r>
    </w:p>
    <w:p w:rsidR="00F26587" w:rsidRDefault="00F26587" w:rsidP="00467F62">
      <w:pPr>
        <w:spacing w:after="0" w:line="360" w:lineRule="auto"/>
        <w:rPr>
          <w:rFonts w:ascii="Arial" w:hAnsi="Arial" w:cs="Arial"/>
        </w:rPr>
      </w:pPr>
    </w:p>
    <w:p w:rsidR="0027545A" w:rsidRDefault="00E630F8" w:rsidP="0027545A">
      <w:pPr>
        <w:spacing w:after="0" w:line="360" w:lineRule="auto"/>
        <w:jc w:val="both"/>
        <w:rPr>
          <w:rFonts w:ascii="Arial" w:hAnsi="Arial" w:cs="Arial"/>
        </w:rPr>
      </w:pPr>
      <w:r w:rsidRPr="00C64ADA">
        <w:rPr>
          <w:rFonts w:ascii="Arial" w:hAnsi="Arial" w:cs="Arial"/>
          <w:b/>
        </w:rPr>
        <w:t>“</w:t>
      </w:r>
      <w:r w:rsidR="00A65494">
        <w:rPr>
          <w:rFonts w:ascii="Arial" w:hAnsi="Arial" w:cs="Arial"/>
          <w:b/>
        </w:rPr>
        <w:t>the</w:t>
      </w:r>
      <w:r w:rsidRPr="00C64ADA">
        <w:rPr>
          <w:rFonts w:ascii="Arial" w:hAnsi="Arial" w:cs="Arial"/>
          <w:b/>
        </w:rPr>
        <w:t xml:space="preserve"> Term”</w:t>
      </w:r>
      <w:r>
        <w:rPr>
          <w:rFonts w:ascii="Arial" w:hAnsi="Arial" w:cs="Arial"/>
        </w:rPr>
        <w:t xml:space="preserve"> means</w:t>
      </w:r>
      <w:r w:rsidR="00BD716A">
        <w:rPr>
          <w:rFonts w:ascii="Arial" w:hAnsi="Arial" w:cs="Arial"/>
        </w:rPr>
        <w:t xml:space="preserve"> from </w:t>
      </w:r>
      <w:r w:rsidR="00344CB6">
        <w:rPr>
          <w:rFonts w:ascii="Arial" w:hAnsi="Arial" w:cs="Arial"/>
        </w:rPr>
        <w:t xml:space="preserve"> </w:t>
      </w:r>
      <w:r w:rsidR="00A7543C">
        <w:rPr>
          <w:rFonts w:ascii="Arial" w:hAnsi="Arial" w:cs="Arial"/>
        </w:rPr>
        <w:t>to</w:t>
      </w:r>
      <w:r w:rsidR="0069241D">
        <w:rPr>
          <w:rFonts w:ascii="Arial" w:hAnsi="Arial" w:cs="Arial"/>
        </w:rPr>
        <w:t xml:space="preserve"> the</w:t>
      </w:r>
      <w:r w:rsidR="00A7543C">
        <w:rPr>
          <w:rFonts w:ascii="Arial" w:hAnsi="Arial" w:cs="Arial"/>
        </w:rPr>
        <w:t xml:space="preserve"> </w:t>
      </w:r>
      <w:r w:rsidR="00344CB6">
        <w:rPr>
          <w:rFonts w:ascii="Arial" w:hAnsi="Arial" w:cs="Arial"/>
        </w:rPr>
        <w:t xml:space="preserve"> </w:t>
      </w:r>
      <w:r w:rsidR="00F7231F">
        <w:rPr>
          <w:rFonts w:ascii="Arial" w:hAnsi="Arial" w:cs="Arial"/>
        </w:rPr>
        <w:t>inclusive</w:t>
      </w:r>
      <w:r>
        <w:rPr>
          <w:rFonts w:ascii="Arial" w:hAnsi="Arial" w:cs="Arial"/>
        </w:rPr>
        <w:t>.</w:t>
      </w:r>
    </w:p>
    <w:p w:rsidR="00F26587" w:rsidRDefault="00F26587" w:rsidP="0027545A">
      <w:pPr>
        <w:spacing w:after="0" w:line="360" w:lineRule="auto"/>
        <w:jc w:val="both"/>
        <w:rPr>
          <w:rFonts w:ascii="Arial" w:hAnsi="Arial" w:cs="Arial"/>
        </w:rPr>
      </w:pPr>
    </w:p>
    <w:p w:rsidR="0027545A" w:rsidRPr="0027545A" w:rsidRDefault="0027545A" w:rsidP="0027545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“the Fee”</w:t>
      </w:r>
      <w:r w:rsidR="00233517">
        <w:rPr>
          <w:rFonts w:ascii="Arial" w:hAnsi="Arial" w:cs="Arial"/>
        </w:rPr>
        <w:t xml:space="preserve"> means the sum of </w:t>
      </w:r>
      <w:r w:rsidR="00344CB6" w:rsidRPr="00A34FBB">
        <w:rPr>
          <w:rFonts w:ascii="Arial" w:hAnsi="Arial" w:cs="Arial"/>
        </w:rPr>
        <w:t>£</w:t>
      </w:r>
      <w:r>
        <w:rPr>
          <w:rFonts w:ascii="Arial" w:hAnsi="Arial" w:cs="Arial"/>
        </w:rPr>
        <w:t xml:space="preserve"> </w:t>
      </w:r>
      <w:r w:rsidR="007446A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for the Term </w:t>
      </w:r>
    </w:p>
    <w:p w:rsidR="0027545A" w:rsidRDefault="0027545A" w:rsidP="0027545A">
      <w:pPr>
        <w:spacing w:after="0" w:line="360" w:lineRule="auto"/>
        <w:jc w:val="both"/>
        <w:rPr>
          <w:rFonts w:ascii="Arial" w:hAnsi="Arial" w:cs="Arial"/>
        </w:rPr>
      </w:pPr>
    </w:p>
    <w:p w:rsidR="00F26587" w:rsidRDefault="00F26587" w:rsidP="0027545A">
      <w:pPr>
        <w:spacing w:after="0" w:line="360" w:lineRule="auto"/>
        <w:jc w:val="both"/>
        <w:rPr>
          <w:rFonts w:ascii="Arial" w:hAnsi="Arial" w:cs="Arial"/>
        </w:rPr>
      </w:pPr>
      <w:r w:rsidRPr="004F3FC7">
        <w:rPr>
          <w:rFonts w:ascii="Arial" w:hAnsi="Arial" w:cs="Arial"/>
          <w:b/>
        </w:rPr>
        <w:t>“</w:t>
      </w:r>
      <w:r w:rsidR="000F5527">
        <w:rPr>
          <w:rFonts w:ascii="Arial" w:hAnsi="Arial" w:cs="Arial"/>
          <w:b/>
        </w:rPr>
        <w:t xml:space="preserve">the </w:t>
      </w:r>
      <w:r w:rsidRPr="004F3FC7">
        <w:rPr>
          <w:rFonts w:ascii="Arial" w:hAnsi="Arial" w:cs="Arial"/>
          <w:b/>
        </w:rPr>
        <w:t>Parties”</w:t>
      </w:r>
      <w:r>
        <w:rPr>
          <w:rFonts w:ascii="Arial" w:hAnsi="Arial" w:cs="Arial"/>
        </w:rPr>
        <w:t xml:space="preserve"> are the Council and the </w:t>
      </w:r>
      <w:r w:rsidR="00A65494">
        <w:rPr>
          <w:rFonts w:ascii="Arial" w:hAnsi="Arial" w:cs="Arial"/>
        </w:rPr>
        <w:t>Opera</w:t>
      </w:r>
      <w:r>
        <w:rPr>
          <w:rFonts w:ascii="Arial" w:hAnsi="Arial" w:cs="Arial"/>
        </w:rPr>
        <w:t>tor</w:t>
      </w:r>
      <w:r w:rsidR="002F4BAA">
        <w:rPr>
          <w:rFonts w:ascii="Arial" w:hAnsi="Arial" w:cs="Arial"/>
        </w:rPr>
        <w:t>.</w:t>
      </w:r>
    </w:p>
    <w:p w:rsidR="00103EB7" w:rsidRDefault="00103EB7" w:rsidP="0027545A">
      <w:pPr>
        <w:spacing w:after="0" w:line="360" w:lineRule="auto"/>
        <w:jc w:val="both"/>
        <w:rPr>
          <w:rFonts w:ascii="Arial" w:hAnsi="Arial" w:cs="Arial"/>
        </w:rPr>
      </w:pPr>
    </w:p>
    <w:p w:rsidR="00103EB7" w:rsidRDefault="00103EB7" w:rsidP="0027545A">
      <w:pPr>
        <w:spacing w:after="0" w:line="360" w:lineRule="auto"/>
        <w:jc w:val="both"/>
        <w:rPr>
          <w:rFonts w:ascii="Arial" w:hAnsi="Arial" w:cs="Arial"/>
        </w:rPr>
      </w:pPr>
      <w:r w:rsidRPr="0053496B">
        <w:rPr>
          <w:rFonts w:ascii="Arial" w:hAnsi="Arial" w:cs="Arial"/>
          <w:b/>
        </w:rPr>
        <w:t>“the Plan”</w:t>
      </w:r>
      <w:r w:rsidR="0053496B">
        <w:rPr>
          <w:rFonts w:ascii="Arial" w:hAnsi="Arial" w:cs="Arial"/>
        </w:rPr>
        <w:t xml:space="preserve"> means the plan annexed to this </w:t>
      </w:r>
      <w:r w:rsidR="00A65494">
        <w:rPr>
          <w:rFonts w:ascii="Arial" w:hAnsi="Arial" w:cs="Arial"/>
        </w:rPr>
        <w:t>Operating Agreement</w:t>
      </w:r>
      <w:r w:rsidR="000D3A87">
        <w:rPr>
          <w:rFonts w:ascii="Arial" w:hAnsi="Arial" w:cs="Arial"/>
        </w:rPr>
        <w:t xml:space="preserve"> and marked “Plan”</w:t>
      </w:r>
      <w:r w:rsidR="0053496B">
        <w:rPr>
          <w:rFonts w:ascii="Arial" w:hAnsi="Arial" w:cs="Arial"/>
        </w:rPr>
        <w:t>.</w:t>
      </w:r>
    </w:p>
    <w:p w:rsidR="00C64ADA" w:rsidRDefault="00C64ADA" w:rsidP="0027545A">
      <w:pPr>
        <w:spacing w:after="0" w:line="360" w:lineRule="auto"/>
        <w:jc w:val="both"/>
        <w:rPr>
          <w:rFonts w:ascii="Arial" w:hAnsi="Arial" w:cs="Arial"/>
        </w:rPr>
      </w:pPr>
    </w:p>
    <w:p w:rsidR="000D3A87" w:rsidRDefault="000D3A87" w:rsidP="0027545A">
      <w:pPr>
        <w:spacing w:after="0" w:line="360" w:lineRule="auto"/>
        <w:jc w:val="both"/>
        <w:rPr>
          <w:rFonts w:ascii="Arial" w:hAnsi="Arial" w:cs="Arial"/>
        </w:rPr>
      </w:pPr>
      <w:r w:rsidRPr="006B26C5">
        <w:rPr>
          <w:rFonts w:ascii="Arial" w:hAnsi="Arial" w:cs="Arial"/>
          <w:b/>
        </w:rPr>
        <w:t>“</w:t>
      </w:r>
      <w:r w:rsidR="00A65494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Route</w:t>
      </w:r>
      <w:r w:rsidRPr="006B26C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4F3FC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the area edged red</w:t>
      </w:r>
      <w:r w:rsidR="0092740A">
        <w:rPr>
          <w:rFonts w:ascii="Arial" w:hAnsi="Arial" w:cs="Arial"/>
        </w:rPr>
        <w:t xml:space="preserve"> o</w:t>
      </w:r>
      <w:r w:rsidR="00005CC8">
        <w:rPr>
          <w:rFonts w:ascii="Arial" w:hAnsi="Arial" w:cs="Arial"/>
        </w:rPr>
        <w:t xml:space="preserve">n the Plan, located on the </w:t>
      </w:r>
      <w:r w:rsidR="004322E4">
        <w:rPr>
          <w:rFonts w:ascii="Arial" w:hAnsi="Arial" w:cs="Arial"/>
        </w:rPr>
        <w:t>Lower</w:t>
      </w:r>
      <w:r>
        <w:rPr>
          <w:rFonts w:ascii="Arial" w:hAnsi="Arial" w:cs="Arial"/>
        </w:rPr>
        <w:t xml:space="preserve"> </w:t>
      </w:r>
      <w:r w:rsidR="00C64A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romenade between </w:t>
      </w:r>
      <w:r w:rsidR="004322E4">
        <w:rPr>
          <w:rFonts w:ascii="Arial" w:hAnsi="Arial" w:cs="Arial"/>
        </w:rPr>
        <w:t>Pier Gap</w:t>
      </w:r>
      <w:r w:rsidR="00005C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Clacton-on-S</w:t>
      </w:r>
      <w:r w:rsidR="0092740A">
        <w:rPr>
          <w:rFonts w:ascii="Arial" w:hAnsi="Arial" w:cs="Arial"/>
        </w:rPr>
        <w:t xml:space="preserve">ea Essex and the </w:t>
      </w:r>
      <w:r w:rsidR="004322E4">
        <w:rPr>
          <w:rFonts w:ascii="Arial" w:hAnsi="Arial" w:cs="Arial"/>
        </w:rPr>
        <w:t>turning space outside Kiosk 7 (“Beaches”)</w:t>
      </w:r>
      <w:r>
        <w:rPr>
          <w:rFonts w:ascii="Arial" w:hAnsi="Arial" w:cs="Arial"/>
        </w:rPr>
        <w:t xml:space="preserve">, </w:t>
      </w:r>
      <w:r w:rsidR="00005CC8">
        <w:rPr>
          <w:rFonts w:ascii="Arial" w:hAnsi="Arial" w:cs="Arial"/>
        </w:rPr>
        <w:t xml:space="preserve">Marine Parade </w:t>
      </w:r>
      <w:r w:rsidR="004322E4">
        <w:rPr>
          <w:rFonts w:ascii="Arial" w:hAnsi="Arial" w:cs="Arial"/>
        </w:rPr>
        <w:t>Ea</w:t>
      </w:r>
      <w:r w:rsidR="00005CC8">
        <w:rPr>
          <w:rFonts w:ascii="Arial" w:hAnsi="Arial" w:cs="Arial"/>
        </w:rPr>
        <w:t xml:space="preserve">st, </w:t>
      </w:r>
      <w:r>
        <w:rPr>
          <w:rFonts w:ascii="Arial" w:hAnsi="Arial" w:cs="Arial"/>
        </w:rPr>
        <w:t>Clacton-on-Sea Essex and remains the property of the Council at all times.</w:t>
      </w:r>
    </w:p>
    <w:p w:rsidR="000D3A87" w:rsidRDefault="000D3A87" w:rsidP="0027545A">
      <w:pPr>
        <w:spacing w:after="0" w:line="360" w:lineRule="auto"/>
        <w:jc w:val="both"/>
        <w:rPr>
          <w:rFonts w:ascii="Arial" w:hAnsi="Arial" w:cs="Arial"/>
        </w:rPr>
      </w:pPr>
    </w:p>
    <w:p w:rsidR="000D3A87" w:rsidRDefault="000D3A87" w:rsidP="0027545A">
      <w:pPr>
        <w:spacing w:after="0" w:line="360" w:lineRule="auto"/>
        <w:jc w:val="both"/>
        <w:rPr>
          <w:rFonts w:ascii="Arial" w:hAnsi="Arial" w:cs="Arial"/>
        </w:rPr>
      </w:pPr>
      <w:r w:rsidRPr="00C64ADA">
        <w:rPr>
          <w:rFonts w:ascii="Arial" w:hAnsi="Arial" w:cs="Arial"/>
          <w:b/>
        </w:rPr>
        <w:t>“Sea Front Train”</w:t>
      </w:r>
      <w:r>
        <w:rPr>
          <w:rFonts w:ascii="Arial" w:hAnsi="Arial" w:cs="Arial"/>
        </w:rPr>
        <w:t xml:space="preserve"> means the train including the engine and carriages owned by the </w:t>
      </w:r>
      <w:r w:rsidR="00A65494">
        <w:rPr>
          <w:rFonts w:ascii="Arial" w:hAnsi="Arial" w:cs="Arial"/>
        </w:rPr>
        <w:t>Opera</w:t>
      </w:r>
      <w:r>
        <w:rPr>
          <w:rFonts w:ascii="Arial" w:hAnsi="Arial" w:cs="Arial"/>
        </w:rPr>
        <w:t>tor.</w:t>
      </w:r>
    </w:p>
    <w:p w:rsidR="00F26587" w:rsidRDefault="00F26587" w:rsidP="0027545A">
      <w:pPr>
        <w:spacing w:after="0" w:line="360" w:lineRule="auto"/>
        <w:jc w:val="both"/>
        <w:rPr>
          <w:rFonts w:ascii="Arial" w:hAnsi="Arial" w:cs="Arial"/>
        </w:rPr>
      </w:pPr>
    </w:p>
    <w:p w:rsidR="000405AE" w:rsidRDefault="002F4BAA" w:rsidP="002754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="000F5527">
        <w:rPr>
          <w:rFonts w:ascii="Arial" w:hAnsi="Arial" w:cs="Arial"/>
          <w:b/>
        </w:rPr>
        <w:t xml:space="preserve">the </w:t>
      </w:r>
      <w:r w:rsidR="00F26587">
        <w:rPr>
          <w:rFonts w:ascii="Arial" w:hAnsi="Arial" w:cs="Arial"/>
          <w:b/>
        </w:rPr>
        <w:t xml:space="preserve">Service” </w:t>
      </w:r>
      <w:r w:rsidR="000C193D">
        <w:rPr>
          <w:rFonts w:ascii="Arial" w:hAnsi="Arial" w:cs="Arial"/>
        </w:rPr>
        <w:t>is</w:t>
      </w:r>
      <w:r w:rsidR="00F26587" w:rsidRPr="006B26C5">
        <w:rPr>
          <w:rFonts w:ascii="Arial" w:hAnsi="Arial" w:cs="Arial"/>
        </w:rPr>
        <w:t xml:space="preserve"> the </w:t>
      </w:r>
      <w:r w:rsidR="00C67ACA">
        <w:rPr>
          <w:rFonts w:ascii="Arial" w:hAnsi="Arial" w:cs="Arial"/>
        </w:rPr>
        <w:t xml:space="preserve">provision of a seafront train service </w:t>
      </w:r>
      <w:r w:rsidR="000C193D">
        <w:rPr>
          <w:rFonts w:ascii="Arial" w:hAnsi="Arial" w:cs="Arial"/>
        </w:rPr>
        <w:t xml:space="preserve">to the public </w:t>
      </w:r>
      <w:r w:rsidR="000F5527">
        <w:rPr>
          <w:rFonts w:ascii="Arial" w:hAnsi="Arial" w:cs="Arial"/>
        </w:rPr>
        <w:t xml:space="preserve">in accordance with the </w:t>
      </w:r>
      <w:r w:rsidR="00A65494">
        <w:rPr>
          <w:rFonts w:ascii="Arial" w:hAnsi="Arial" w:cs="Arial"/>
        </w:rPr>
        <w:t>Operating Agreement</w:t>
      </w:r>
      <w:r w:rsidR="000C193D">
        <w:rPr>
          <w:rFonts w:ascii="Arial" w:hAnsi="Arial" w:cs="Arial"/>
        </w:rPr>
        <w:t>.</w:t>
      </w:r>
    </w:p>
    <w:p w:rsidR="004F3FC7" w:rsidRDefault="004F3FC7" w:rsidP="00467F62">
      <w:pPr>
        <w:spacing w:after="0" w:line="360" w:lineRule="auto"/>
        <w:rPr>
          <w:rFonts w:ascii="Arial" w:hAnsi="Arial" w:cs="Arial"/>
        </w:rPr>
      </w:pPr>
    </w:p>
    <w:p w:rsidR="00891A45" w:rsidRPr="000F5527" w:rsidRDefault="004F3FC7" w:rsidP="00467F62">
      <w:pPr>
        <w:spacing w:after="0" w:line="360" w:lineRule="auto"/>
        <w:rPr>
          <w:rFonts w:ascii="Arial" w:hAnsi="Arial" w:cs="Arial"/>
          <w:b/>
          <w:u w:val="single"/>
        </w:rPr>
      </w:pPr>
      <w:r w:rsidRPr="000F5527">
        <w:rPr>
          <w:rFonts w:ascii="Arial" w:hAnsi="Arial" w:cs="Arial"/>
          <w:b/>
          <w:u w:val="single"/>
        </w:rPr>
        <w:t>Background:</w:t>
      </w:r>
    </w:p>
    <w:p w:rsidR="00C67ACA" w:rsidRPr="00C67ACA" w:rsidRDefault="004F3FC7" w:rsidP="0027545A">
      <w:pPr>
        <w:spacing w:after="0" w:line="360" w:lineRule="auto"/>
        <w:jc w:val="both"/>
        <w:rPr>
          <w:rFonts w:ascii="Arial" w:hAnsi="Arial" w:cs="Arial"/>
        </w:rPr>
      </w:pPr>
      <w:r w:rsidRPr="004F3FC7">
        <w:rPr>
          <w:rFonts w:ascii="Arial" w:hAnsi="Arial" w:cs="Arial"/>
        </w:rPr>
        <w:t>The Part</w:t>
      </w:r>
      <w:r w:rsidR="00A65494">
        <w:rPr>
          <w:rFonts w:ascii="Arial" w:hAnsi="Arial" w:cs="Arial"/>
        </w:rPr>
        <w:t>ies have agreed that the Opera</w:t>
      </w:r>
      <w:r w:rsidRPr="004F3FC7">
        <w:rPr>
          <w:rFonts w:ascii="Arial" w:hAnsi="Arial" w:cs="Arial"/>
        </w:rPr>
        <w:t xml:space="preserve">tor is to run </w:t>
      </w:r>
      <w:r w:rsidR="002C50B1">
        <w:rPr>
          <w:rFonts w:ascii="Arial" w:hAnsi="Arial" w:cs="Arial"/>
        </w:rPr>
        <w:t xml:space="preserve">the Service along the </w:t>
      </w:r>
      <w:r w:rsidR="00E630F8">
        <w:rPr>
          <w:rFonts w:ascii="Arial" w:hAnsi="Arial" w:cs="Arial"/>
        </w:rPr>
        <w:t>Route with the agreement of</w:t>
      </w:r>
      <w:r w:rsidR="00B41272">
        <w:rPr>
          <w:rFonts w:ascii="Arial" w:hAnsi="Arial" w:cs="Arial"/>
        </w:rPr>
        <w:t xml:space="preserve"> the Council</w:t>
      </w:r>
      <w:r w:rsidR="002C50B1">
        <w:rPr>
          <w:rFonts w:ascii="Arial" w:hAnsi="Arial" w:cs="Arial"/>
        </w:rPr>
        <w:t>.</w:t>
      </w:r>
      <w:r w:rsidR="00B41272">
        <w:rPr>
          <w:rFonts w:ascii="Arial" w:hAnsi="Arial" w:cs="Arial"/>
        </w:rPr>
        <w:t xml:space="preserve"> </w:t>
      </w:r>
    </w:p>
    <w:p w:rsidR="00C67ACA" w:rsidRPr="00C67ACA" w:rsidRDefault="00C67ACA" w:rsidP="00C67ACA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891A45" w:rsidRPr="000F5527" w:rsidRDefault="004F3FC7" w:rsidP="00467F62">
      <w:pPr>
        <w:spacing w:after="0" w:line="360" w:lineRule="auto"/>
        <w:rPr>
          <w:rFonts w:ascii="Arial" w:hAnsi="Arial" w:cs="Arial"/>
          <w:b/>
          <w:u w:val="single"/>
        </w:rPr>
      </w:pPr>
      <w:r w:rsidRPr="000F5527">
        <w:rPr>
          <w:rFonts w:ascii="Arial" w:hAnsi="Arial" w:cs="Arial"/>
          <w:b/>
          <w:u w:val="single"/>
        </w:rPr>
        <w:t>Agreement:</w:t>
      </w:r>
    </w:p>
    <w:p w:rsidR="004F3FC7" w:rsidRPr="000405AE" w:rsidRDefault="00B41272" w:rsidP="00275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4F3FC7">
        <w:rPr>
          <w:rFonts w:ascii="Arial" w:hAnsi="Arial" w:cs="Arial"/>
        </w:rPr>
        <w:t xml:space="preserve">he Council </w:t>
      </w:r>
      <w:r w:rsidR="00EE6641">
        <w:rPr>
          <w:rFonts w:ascii="Arial" w:hAnsi="Arial" w:cs="Arial"/>
        </w:rPr>
        <w:t>grants the</w:t>
      </w:r>
      <w:r w:rsidR="00823DE3">
        <w:rPr>
          <w:rFonts w:ascii="Arial" w:hAnsi="Arial" w:cs="Arial"/>
        </w:rPr>
        <w:t xml:space="preserve"> </w:t>
      </w:r>
      <w:r w:rsidR="00A65494">
        <w:rPr>
          <w:rFonts w:ascii="Arial" w:hAnsi="Arial" w:cs="Arial"/>
        </w:rPr>
        <w:t>Opera</w:t>
      </w:r>
      <w:r w:rsidR="00823DE3">
        <w:rPr>
          <w:rFonts w:ascii="Arial" w:hAnsi="Arial" w:cs="Arial"/>
        </w:rPr>
        <w:t xml:space="preserve">tor the right to operate </w:t>
      </w:r>
      <w:r w:rsidR="00EE6641">
        <w:rPr>
          <w:rFonts w:ascii="Arial" w:hAnsi="Arial" w:cs="Arial"/>
        </w:rPr>
        <w:t>the</w:t>
      </w:r>
      <w:r w:rsidR="00823DE3">
        <w:rPr>
          <w:rFonts w:ascii="Arial" w:hAnsi="Arial" w:cs="Arial"/>
        </w:rPr>
        <w:t xml:space="preserve"> Service as described in </w:t>
      </w:r>
      <w:r w:rsidR="000405AE">
        <w:rPr>
          <w:rFonts w:ascii="Arial" w:hAnsi="Arial" w:cs="Arial"/>
        </w:rPr>
        <w:t>the Schedule of Special Conditions attached hereto</w:t>
      </w:r>
      <w:r w:rsidR="00823DE3">
        <w:rPr>
          <w:rFonts w:ascii="Arial" w:hAnsi="Arial" w:cs="Arial"/>
        </w:rPr>
        <w:t xml:space="preserve"> </w:t>
      </w:r>
      <w:r w:rsidR="004322E4">
        <w:rPr>
          <w:rFonts w:ascii="Arial" w:hAnsi="Arial" w:cs="Arial"/>
        </w:rPr>
        <w:t xml:space="preserve">during the </w:t>
      </w:r>
      <w:r w:rsidR="00A65494">
        <w:rPr>
          <w:rFonts w:ascii="Arial" w:hAnsi="Arial" w:cs="Arial"/>
        </w:rPr>
        <w:t>T</w:t>
      </w:r>
      <w:r w:rsidR="004322E4">
        <w:rPr>
          <w:rFonts w:ascii="Arial" w:hAnsi="Arial" w:cs="Arial"/>
        </w:rPr>
        <w:t>erm</w:t>
      </w:r>
      <w:r w:rsidR="00344CB6">
        <w:rPr>
          <w:rFonts w:ascii="Arial" w:hAnsi="Arial" w:cs="Arial"/>
        </w:rPr>
        <w:t>.</w:t>
      </w:r>
    </w:p>
    <w:p w:rsidR="000405AE" w:rsidRPr="00823DE3" w:rsidRDefault="000405AE" w:rsidP="0027545A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2F243C" w:rsidRPr="00B41272" w:rsidRDefault="002F243C" w:rsidP="00275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Contractor will pay </w:t>
      </w:r>
      <w:r w:rsidR="0027545A">
        <w:rPr>
          <w:rFonts w:ascii="Arial" w:hAnsi="Arial" w:cs="Arial"/>
        </w:rPr>
        <w:t>the Fee</w:t>
      </w:r>
      <w:r w:rsidR="00C5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Council on or before the date of this </w:t>
      </w:r>
      <w:r w:rsidR="00A65494">
        <w:rPr>
          <w:rFonts w:ascii="Arial" w:hAnsi="Arial" w:cs="Arial"/>
        </w:rPr>
        <w:t>Operating Agreement</w:t>
      </w:r>
      <w:r>
        <w:rPr>
          <w:rFonts w:ascii="Arial" w:hAnsi="Arial" w:cs="Arial"/>
        </w:rPr>
        <w:t xml:space="preserve"> for the right to operate the Service. </w:t>
      </w:r>
    </w:p>
    <w:p w:rsidR="00B41272" w:rsidRPr="00B41272" w:rsidRDefault="00B41272" w:rsidP="0027545A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B41272" w:rsidRPr="00B41272" w:rsidRDefault="00B41272" w:rsidP="00275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41272">
        <w:rPr>
          <w:rFonts w:ascii="Arial" w:hAnsi="Arial" w:cs="Arial"/>
        </w:rPr>
        <w:t xml:space="preserve">The </w:t>
      </w:r>
      <w:r w:rsidR="00A65494">
        <w:rPr>
          <w:rFonts w:ascii="Arial" w:hAnsi="Arial" w:cs="Arial"/>
        </w:rPr>
        <w:t>Sea Front Train</w:t>
      </w:r>
      <w:r w:rsidRPr="00B41272">
        <w:rPr>
          <w:rFonts w:ascii="Arial" w:hAnsi="Arial" w:cs="Arial"/>
        </w:rPr>
        <w:t xml:space="preserve"> belong</w:t>
      </w:r>
      <w:r w:rsidR="00A65494">
        <w:rPr>
          <w:rFonts w:ascii="Arial" w:hAnsi="Arial" w:cs="Arial"/>
        </w:rPr>
        <w:t>s to the Opera</w:t>
      </w:r>
      <w:r w:rsidR="002C50B1">
        <w:rPr>
          <w:rFonts w:ascii="Arial" w:hAnsi="Arial" w:cs="Arial"/>
        </w:rPr>
        <w:t>tor</w:t>
      </w:r>
      <w:r w:rsidRPr="00B41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B41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65494">
        <w:rPr>
          <w:rFonts w:ascii="Arial" w:hAnsi="Arial" w:cs="Arial"/>
        </w:rPr>
        <w:t>Operating Agreement</w:t>
      </w:r>
      <w:r w:rsidRPr="00B41272">
        <w:rPr>
          <w:rFonts w:ascii="Arial" w:hAnsi="Arial" w:cs="Arial"/>
        </w:rPr>
        <w:t xml:space="preserve"> gives the </w:t>
      </w:r>
      <w:r w:rsidR="00A65494">
        <w:rPr>
          <w:rFonts w:ascii="Arial" w:hAnsi="Arial" w:cs="Arial"/>
        </w:rPr>
        <w:t>Operat</w:t>
      </w:r>
      <w:r w:rsidRPr="00B41272">
        <w:rPr>
          <w:rFonts w:ascii="Arial" w:hAnsi="Arial" w:cs="Arial"/>
        </w:rPr>
        <w:t xml:space="preserve">or </w:t>
      </w:r>
      <w:r w:rsidR="00D565A4">
        <w:rPr>
          <w:rFonts w:ascii="Arial" w:hAnsi="Arial" w:cs="Arial"/>
        </w:rPr>
        <w:t>the right use it</w:t>
      </w:r>
      <w:r>
        <w:rPr>
          <w:rFonts w:ascii="Arial" w:hAnsi="Arial" w:cs="Arial"/>
        </w:rPr>
        <w:t xml:space="preserve"> in accordance with the </w:t>
      </w:r>
      <w:r w:rsidR="00A65494">
        <w:rPr>
          <w:rFonts w:ascii="Arial" w:hAnsi="Arial" w:cs="Arial"/>
        </w:rPr>
        <w:t>Operating</w:t>
      </w:r>
      <w:r>
        <w:rPr>
          <w:rFonts w:ascii="Arial" w:hAnsi="Arial" w:cs="Arial"/>
        </w:rPr>
        <w:t xml:space="preserve"> </w:t>
      </w:r>
      <w:r w:rsidR="00A65494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only</w:t>
      </w:r>
      <w:r w:rsidRPr="00B41272">
        <w:rPr>
          <w:rFonts w:ascii="Arial" w:hAnsi="Arial" w:cs="Arial"/>
        </w:rPr>
        <w:t>.</w:t>
      </w:r>
    </w:p>
    <w:p w:rsidR="000405AE" w:rsidRDefault="000405AE" w:rsidP="000405AE">
      <w:pPr>
        <w:pStyle w:val="ListParagraph"/>
        <w:spacing w:after="0" w:line="360" w:lineRule="auto"/>
        <w:rPr>
          <w:rFonts w:ascii="Arial" w:hAnsi="Arial" w:cs="Arial"/>
          <w:b/>
        </w:rPr>
      </w:pPr>
    </w:p>
    <w:p w:rsidR="000405AE" w:rsidRPr="00C32985" w:rsidRDefault="000405AE" w:rsidP="00275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A65494">
        <w:rPr>
          <w:rFonts w:ascii="Arial" w:hAnsi="Arial" w:cs="Arial"/>
        </w:rPr>
        <w:t>Opera</w:t>
      </w:r>
      <w:r>
        <w:rPr>
          <w:rFonts w:ascii="Arial" w:hAnsi="Arial" w:cs="Arial"/>
        </w:rPr>
        <w:t xml:space="preserve">tor agrees to operate the Service strictly in accordance with the </w:t>
      </w:r>
      <w:r w:rsidR="004560AB">
        <w:rPr>
          <w:rFonts w:ascii="Arial" w:hAnsi="Arial" w:cs="Arial"/>
        </w:rPr>
        <w:t>provisions</w:t>
      </w:r>
      <w:r>
        <w:rPr>
          <w:rFonts w:ascii="Arial" w:hAnsi="Arial" w:cs="Arial"/>
        </w:rPr>
        <w:t xml:space="preserve"> and obligations that are set out in the Schedule of Special Conditions attached hereto. In particular, the </w:t>
      </w:r>
      <w:r w:rsidR="00A65494">
        <w:rPr>
          <w:rFonts w:ascii="Arial" w:hAnsi="Arial" w:cs="Arial"/>
        </w:rPr>
        <w:t>Operator</w:t>
      </w:r>
      <w:r>
        <w:rPr>
          <w:rFonts w:ascii="Arial" w:hAnsi="Arial" w:cs="Arial"/>
        </w:rPr>
        <w:t xml:space="preserve"> must ensure the Service is available for the </w:t>
      </w:r>
      <w:r w:rsidR="004560AB">
        <w:rPr>
          <w:rFonts w:ascii="Arial" w:hAnsi="Arial" w:cs="Arial"/>
        </w:rPr>
        <w:t>benefit</w:t>
      </w:r>
      <w:r>
        <w:rPr>
          <w:rFonts w:ascii="Arial" w:hAnsi="Arial" w:cs="Arial"/>
        </w:rPr>
        <w:t xml:space="preserve"> of the public on all the dates and</w:t>
      </w:r>
      <w:r w:rsidR="000F5527">
        <w:rPr>
          <w:rFonts w:ascii="Arial" w:hAnsi="Arial" w:cs="Arial"/>
        </w:rPr>
        <w:t xml:space="preserve"> at all</w:t>
      </w:r>
      <w:r>
        <w:rPr>
          <w:rFonts w:ascii="Arial" w:hAnsi="Arial" w:cs="Arial"/>
        </w:rPr>
        <w:t xml:space="preserve"> times stated in the Schedule of Special Conditions.</w:t>
      </w:r>
    </w:p>
    <w:p w:rsidR="00C32985" w:rsidRPr="00C32985" w:rsidRDefault="00C32985" w:rsidP="0027545A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E0577F" w:rsidRDefault="00E0577F" w:rsidP="002754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80C50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 will monitor the</w:t>
      </w:r>
      <w:r w:rsidR="00980C50">
        <w:rPr>
          <w:rFonts w:ascii="Arial" w:hAnsi="Arial" w:cs="Arial"/>
        </w:rPr>
        <w:t xml:space="preserve"> Service </w:t>
      </w:r>
      <w:r>
        <w:rPr>
          <w:rFonts w:ascii="Arial" w:hAnsi="Arial" w:cs="Arial"/>
        </w:rPr>
        <w:t xml:space="preserve">to ensure </w:t>
      </w:r>
      <w:r w:rsidR="00980C50">
        <w:rPr>
          <w:rFonts w:ascii="Arial" w:hAnsi="Arial" w:cs="Arial"/>
        </w:rPr>
        <w:t>compliance</w:t>
      </w:r>
      <w:r>
        <w:rPr>
          <w:rFonts w:ascii="Arial" w:hAnsi="Arial" w:cs="Arial"/>
        </w:rPr>
        <w:t xml:space="preserve"> with the </w:t>
      </w:r>
      <w:r w:rsidR="00980C50">
        <w:rPr>
          <w:rFonts w:ascii="Arial" w:hAnsi="Arial" w:cs="Arial"/>
        </w:rPr>
        <w:t xml:space="preserve">Schedule of Special </w:t>
      </w:r>
      <w:r>
        <w:rPr>
          <w:rFonts w:ascii="Arial" w:hAnsi="Arial" w:cs="Arial"/>
        </w:rPr>
        <w:t>Conditions an</w:t>
      </w:r>
      <w:r w:rsidR="000F5527">
        <w:rPr>
          <w:rFonts w:ascii="Arial" w:hAnsi="Arial" w:cs="Arial"/>
        </w:rPr>
        <w:t xml:space="preserve">d any breach may result in the </w:t>
      </w:r>
      <w:r w:rsidR="00A65494">
        <w:rPr>
          <w:rFonts w:ascii="Arial" w:hAnsi="Arial" w:cs="Arial"/>
        </w:rPr>
        <w:t xml:space="preserve">Operating Agreement </w:t>
      </w:r>
      <w:r>
        <w:rPr>
          <w:rFonts w:ascii="Arial" w:hAnsi="Arial" w:cs="Arial"/>
        </w:rPr>
        <w:t>being</w:t>
      </w:r>
      <w:r w:rsidR="009A01F1">
        <w:rPr>
          <w:rFonts w:ascii="Arial" w:hAnsi="Arial" w:cs="Arial"/>
        </w:rPr>
        <w:t xml:space="preserve"> immediately</w:t>
      </w:r>
      <w:r>
        <w:rPr>
          <w:rFonts w:ascii="Arial" w:hAnsi="Arial" w:cs="Arial"/>
        </w:rPr>
        <w:t xml:space="preserve"> </w:t>
      </w:r>
      <w:r w:rsidR="00980C50">
        <w:rPr>
          <w:rFonts w:ascii="Arial" w:hAnsi="Arial" w:cs="Arial"/>
        </w:rPr>
        <w:t>terminated by the Council</w:t>
      </w:r>
      <w:r>
        <w:rPr>
          <w:rFonts w:ascii="Arial" w:hAnsi="Arial" w:cs="Arial"/>
        </w:rPr>
        <w:t>.</w:t>
      </w:r>
    </w:p>
    <w:p w:rsidR="000405AE" w:rsidRDefault="000405AE" w:rsidP="000405AE">
      <w:pPr>
        <w:spacing w:after="0" w:line="360" w:lineRule="auto"/>
        <w:rPr>
          <w:rFonts w:ascii="Arial" w:hAnsi="Arial" w:cs="Arial"/>
          <w:b/>
        </w:rPr>
      </w:pPr>
    </w:p>
    <w:p w:rsidR="000405AE" w:rsidRDefault="000405AE" w:rsidP="000405AE">
      <w:pPr>
        <w:spacing w:after="0" w:line="360" w:lineRule="auto"/>
        <w:rPr>
          <w:rFonts w:ascii="Arial" w:hAnsi="Arial" w:cs="Arial"/>
          <w:b/>
        </w:rPr>
      </w:pPr>
    </w:p>
    <w:p w:rsidR="000405AE" w:rsidRDefault="000405AE" w:rsidP="000405AE">
      <w:pPr>
        <w:spacing w:after="0" w:line="360" w:lineRule="auto"/>
        <w:rPr>
          <w:rFonts w:ascii="Arial" w:hAnsi="Arial" w:cs="Arial"/>
          <w:b/>
        </w:rPr>
      </w:pPr>
    </w:p>
    <w:p w:rsidR="000405AE" w:rsidRDefault="000405AE" w:rsidP="000405AE">
      <w:pPr>
        <w:spacing w:after="0" w:line="360" w:lineRule="auto"/>
        <w:rPr>
          <w:rFonts w:ascii="Arial" w:hAnsi="Arial" w:cs="Arial"/>
        </w:rPr>
      </w:pPr>
      <w:r w:rsidRPr="000405AE">
        <w:rPr>
          <w:rFonts w:ascii="Arial" w:hAnsi="Arial" w:cs="Arial"/>
          <w:b/>
        </w:rPr>
        <w:t>SIGNED</w:t>
      </w:r>
      <w:r w:rsidRPr="000405AE">
        <w:rPr>
          <w:rFonts w:ascii="Arial" w:hAnsi="Arial" w:cs="Arial"/>
        </w:rPr>
        <w:t xml:space="preserve"> on behalf of the Council</w:t>
      </w:r>
    </w:p>
    <w:p w:rsidR="000405AE" w:rsidRPr="000405AE" w:rsidRDefault="000405AE" w:rsidP="000405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                                </w:t>
      </w:r>
    </w:p>
    <w:p w:rsidR="000405AE" w:rsidRDefault="000405AE" w:rsidP="000405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405AE">
        <w:rPr>
          <w:rFonts w:ascii="Arial" w:hAnsi="Arial" w:cs="Arial"/>
        </w:rPr>
        <w:t>n the presence of:</w:t>
      </w:r>
    </w:p>
    <w:p w:rsidR="000405AE" w:rsidRDefault="000405AE" w:rsidP="000405AE">
      <w:pPr>
        <w:spacing w:after="0" w:line="360" w:lineRule="auto"/>
        <w:rPr>
          <w:rFonts w:ascii="Arial" w:hAnsi="Arial" w:cs="Arial"/>
        </w:rPr>
      </w:pPr>
    </w:p>
    <w:p w:rsidR="000405AE" w:rsidRDefault="000405AE" w:rsidP="000405AE">
      <w:pPr>
        <w:spacing w:after="0" w:line="360" w:lineRule="auto"/>
        <w:rPr>
          <w:rFonts w:ascii="Arial" w:hAnsi="Arial" w:cs="Arial"/>
        </w:rPr>
      </w:pPr>
    </w:p>
    <w:p w:rsidR="008337F3" w:rsidRDefault="008337F3" w:rsidP="000405AE">
      <w:pPr>
        <w:spacing w:after="0" w:line="360" w:lineRule="auto"/>
        <w:rPr>
          <w:rFonts w:ascii="Arial" w:hAnsi="Arial" w:cs="Arial"/>
        </w:rPr>
      </w:pPr>
    </w:p>
    <w:p w:rsidR="008337F3" w:rsidRDefault="008337F3" w:rsidP="000405AE">
      <w:pPr>
        <w:spacing w:after="0" w:line="360" w:lineRule="auto"/>
        <w:rPr>
          <w:rFonts w:ascii="Arial" w:hAnsi="Arial" w:cs="Arial"/>
        </w:rPr>
      </w:pPr>
    </w:p>
    <w:p w:rsidR="00344CB6" w:rsidRDefault="0071211A" w:rsidP="006B31E3">
      <w:pPr>
        <w:spacing w:after="0" w:line="360" w:lineRule="auto"/>
        <w:rPr>
          <w:rFonts w:ascii="Arial" w:hAnsi="Arial" w:cs="Arial"/>
        </w:rPr>
      </w:pPr>
      <w:r w:rsidRPr="0071211A">
        <w:rPr>
          <w:rFonts w:ascii="Arial" w:hAnsi="Arial" w:cs="Arial"/>
          <w:b/>
        </w:rPr>
        <w:t>SIGNED</w:t>
      </w:r>
      <w:r w:rsidR="000405AE">
        <w:rPr>
          <w:rFonts w:ascii="Arial" w:hAnsi="Arial" w:cs="Arial"/>
        </w:rPr>
        <w:t xml:space="preserve"> </w:t>
      </w:r>
      <w:r w:rsidR="00E630F8">
        <w:rPr>
          <w:rFonts w:ascii="Arial" w:hAnsi="Arial" w:cs="Arial"/>
        </w:rPr>
        <w:t xml:space="preserve">on behalf of </w:t>
      </w:r>
    </w:p>
    <w:p w:rsidR="00E630F8" w:rsidRDefault="00A7543C" w:rsidP="006B31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405AE" w:rsidRDefault="000405AE" w:rsidP="000405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the presence of:</w:t>
      </w:r>
    </w:p>
    <w:p w:rsidR="00005CC8" w:rsidRDefault="00A7543C" w:rsidP="000405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0405AE" w:rsidRDefault="000405AE" w:rsidP="000405AE">
      <w:pPr>
        <w:spacing w:after="0" w:line="360" w:lineRule="auto"/>
        <w:rPr>
          <w:rFonts w:ascii="Arial" w:hAnsi="Arial" w:cs="Arial"/>
        </w:rPr>
      </w:pPr>
    </w:p>
    <w:p w:rsidR="00796609" w:rsidRDefault="00796609" w:rsidP="00891A45">
      <w:pPr>
        <w:spacing w:after="0" w:line="360" w:lineRule="auto"/>
        <w:rPr>
          <w:rFonts w:ascii="Arial" w:hAnsi="Arial" w:cs="Arial"/>
        </w:rPr>
      </w:pPr>
    </w:p>
    <w:p w:rsidR="00796609" w:rsidRDefault="00796609" w:rsidP="00D565A4">
      <w:pPr>
        <w:spacing w:after="0" w:line="360" w:lineRule="auto"/>
        <w:rPr>
          <w:rFonts w:ascii="Arial" w:hAnsi="Arial" w:cs="Arial"/>
          <w:b/>
          <w:u w:val="single"/>
        </w:rPr>
      </w:pPr>
    </w:p>
    <w:p w:rsidR="006B31E3" w:rsidRDefault="006B31E3">
      <w:pPr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en-GB"/>
        </w:rPr>
        <w:br w:type="page"/>
      </w: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5C6969">
        <w:rPr>
          <w:rFonts w:ascii="Arial" w:eastAsia="Times New Roman" w:hAnsi="Arial" w:cs="Times New Roman"/>
          <w:b/>
          <w:szCs w:val="20"/>
          <w:u w:val="single"/>
          <w:lang w:eastAsia="en-GB"/>
        </w:rPr>
        <w:lastRenderedPageBreak/>
        <w:t>TENDRING DISTRICT COUNCIL</w:t>
      </w: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5C6969">
        <w:rPr>
          <w:rFonts w:ascii="Arial" w:eastAsia="Times New Roman" w:hAnsi="Arial" w:cs="Times New Roman"/>
          <w:b/>
          <w:szCs w:val="20"/>
          <w:u w:val="single"/>
          <w:lang w:eastAsia="en-GB"/>
        </w:rPr>
        <w:t xml:space="preserve">Schedule of Special Conditions Relating to the </w:t>
      </w: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5C6969">
        <w:rPr>
          <w:rFonts w:ascii="Arial" w:eastAsia="Times New Roman" w:hAnsi="Arial" w:cs="Times New Roman"/>
          <w:b/>
          <w:szCs w:val="20"/>
          <w:u w:val="single"/>
          <w:lang w:eastAsia="en-GB"/>
        </w:rPr>
        <w:t xml:space="preserve">Provision and Operation of a Seafront Train Service on the </w:t>
      </w:r>
      <w:r w:rsidR="003F5D12">
        <w:rPr>
          <w:rFonts w:ascii="Arial" w:eastAsia="Times New Roman" w:hAnsi="Arial" w:cs="Times New Roman"/>
          <w:b/>
          <w:szCs w:val="20"/>
          <w:u w:val="single"/>
          <w:lang w:eastAsia="en-GB"/>
        </w:rPr>
        <w:t>Low</w:t>
      </w:r>
      <w:r w:rsidR="00005CC8">
        <w:rPr>
          <w:rFonts w:ascii="Arial" w:eastAsia="Times New Roman" w:hAnsi="Arial" w:cs="Times New Roman"/>
          <w:b/>
          <w:szCs w:val="20"/>
          <w:u w:val="single"/>
          <w:lang w:eastAsia="en-GB"/>
        </w:rPr>
        <w:t>er</w:t>
      </w:r>
      <w:r w:rsidR="00E630F8" w:rsidRPr="005C6969">
        <w:rPr>
          <w:rFonts w:ascii="Arial" w:eastAsia="Times New Roman" w:hAnsi="Arial" w:cs="Times New Roman"/>
          <w:b/>
          <w:szCs w:val="20"/>
          <w:u w:val="single"/>
          <w:lang w:eastAsia="en-GB"/>
        </w:rPr>
        <w:t xml:space="preserve"> </w:t>
      </w:r>
      <w:r w:rsidRPr="005C6969">
        <w:rPr>
          <w:rFonts w:ascii="Arial" w:eastAsia="Times New Roman" w:hAnsi="Arial" w:cs="Times New Roman"/>
          <w:b/>
          <w:szCs w:val="20"/>
          <w:u w:val="single"/>
          <w:lang w:eastAsia="en-GB"/>
        </w:rPr>
        <w:t xml:space="preserve">Promenade, Clacton on Sea, Essex </w:t>
      </w: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:rsidR="005C6969" w:rsidRPr="005C6969" w:rsidRDefault="005C6969" w:rsidP="005C696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:rsidR="005C6969" w:rsidRPr="00C64ADA" w:rsidRDefault="005C6969" w:rsidP="00C64ADA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C64ADA">
        <w:rPr>
          <w:rFonts w:ascii="Arial" w:eastAsia="Times New Roman" w:hAnsi="Arial" w:cs="Times New Roman"/>
          <w:b/>
          <w:szCs w:val="20"/>
          <w:u w:val="single"/>
          <w:lang w:eastAsia="en-GB"/>
        </w:rPr>
        <w:t>Location</w:t>
      </w:r>
    </w:p>
    <w:p w:rsidR="005C6969" w:rsidRPr="005C6969" w:rsidRDefault="005C6969" w:rsidP="005C696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5C6969">
        <w:rPr>
          <w:rFonts w:ascii="Arial" w:eastAsia="Times New Roman" w:hAnsi="Arial" w:cs="Times New Roman"/>
          <w:szCs w:val="20"/>
          <w:lang w:eastAsia="en-GB"/>
        </w:rPr>
        <w:tab/>
      </w:r>
    </w:p>
    <w:p w:rsidR="005C6969" w:rsidRPr="005C6969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5C6969">
        <w:rPr>
          <w:rFonts w:ascii="Arial" w:eastAsia="Times New Roman" w:hAnsi="Arial" w:cs="Times New Roman"/>
          <w:szCs w:val="20"/>
          <w:lang w:eastAsia="en-GB"/>
        </w:rPr>
        <w:tab/>
        <w:t>The</w:t>
      </w:r>
      <w:r w:rsidR="00E630F8">
        <w:rPr>
          <w:rFonts w:ascii="Arial" w:eastAsia="Times New Roman" w:hAnsi="Arial" w:cs="Times New Roman"/>
          <w:szCs w:val="20"/>
          <w:lang w:eastAsia="en-GB"/>
        </w:rPr>
        <w:t xml:space="preserve"> Service is to operate</w:t>
      </w:r>
      <w:r w:rsidRPr="005C6969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E630F8">
        <w:rPr>
          <w:rFonts w:ascii="Arial" w:eastAsia="Times New Roman" w:hAnsi="Arial" w:cs="Times New Roman"/>
          <w:szCs w:val="20"/>
          <w:lang w:eastAsia="en-GB"/>
        </w:rPr>
        <w:t>along the Route.</w:t>
      </w:r>
    </w:p>
    <w:p w:rsidR="005C6969" w:rsidRPr="005C6969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5C6969" w:rsidP="00C64ADA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C64ADA">
        <w:rPr>
          <w:rFonts w:ascii="Arial" w:eastAsia="Times New Roman" w:hAnsi="Arial" w:cs="Times New Roman"/>
          <w:b/>
          <w:szCs w:val="20"/>
          <w:u w:val="single"/>
          <w:lang w:eastAsia="en-GB"/>
        </w:rPr>
        <w:t xml:space="preserve">Length of </w:t>
      </w:r>
      <w:r w:rsidR="00E630F8" w:rsidRPr="00C64ADA">
        <w:rPr>
          <w:rFonts w:ascii="Arial" w:eastAsia="Times New Roman" w:hAnsi="Arial" w:cs="Times New Roman"/>
          <w:b/>
          <w:szCs w:val="20"/>
          <w:u w:val="single"/>
          <w:lang w:eastAsia="en-GB"/>
        </w:rPr>
        <w:t>Agreement</w:t>
      </w:r>
    </w:p>
    <w:p w:rsidR="005C6969" w:rsidRPr="005C6969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:rsidR="005C6969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5C6969">
        <w:rPr>
          <w:rFonts w:ascii="Arial" w:eastAsia="Times New Roman" w:hAnsi="Arial" w:cs="Times New Roman"/>
          <w:szCs w:val="20"/>
          <w:lang w:eastAsia="en-GB"/>
        </w:rPr>
        <w:tab/>
      </w:r>
      <w:r w:rsidR="00E630F8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D23ACF">
        <w:rPr>
          <w:rFonts w:ascii="Arial" w:eastAsia="Times New Roman" w:hAnsi="Arial" w:cs="Times New Roman"/>
          <w:szCs w:val="20"/>
          <w:lang w:eastAsia="en-GB"/>
        </w:rPr>
        <w:t xml:space="preserve">Term </w:t>
      </w:r>
      <w:r w:rsidR="00344CB6">
        <w:rPr>
          <w:rFonts w:ascii="Arial" w:eastAsia="Times New Roman" w:hAnsi="Arial" w:cs="Times New Roman"/>
          <w:szCs w:val="20"/>
          <w:lang w:eastAsia="en-GB"/>
        </w:rPr>
        <w:t>agreed.</w:t>
      </w:r>
      <w:r w:rsidR="00D23ACF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5C6969" w:rsidRPr="005C6969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5C6969" w:rsidP="00C64ADA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C64ADA">
        <w:rPr>
          <w:rFonts w:ascii="Arial" w:eastAsia="Times New Roman" w:hAnsi="Arial" w:cs="Times New Roman"/>
          <w:b/>
          <w:szCs w:val="20"/>
          <w:u w:val="single"/>
          <w:lang w:eastAsia="en-GB"/>
        </w:rPr>
        <w:t>Hours of Operation</w:t>
      </w:r>
    </w:p>
    <w:p w:rsidR="005C6969" w:rsidRPr="005C6969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5C6969" w:rsidRDefault="005C6969" w:rsidP="00C64ADA">
      <w:pPr>
        <w:spacing w:after="0" w:line="240" w:lineRule="auto"/>
        <w:ind w:left="720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5C6969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A65494">
        <w:rPr>
          <w:rFonts w:ascii="Arial" w:eastAsia="Times New Roman" w:hAnsi="Arial" w:cs="Times New Roman"/>
          <w:szCs w:val="20"/>
          <w:lang w:eastAsia="en-GB"/>
        </w:rPr>
        <w:t>Operat</w:t>
      </w:r>
      <w:r w:rsidR="00AB4CDE">
        <w:rPr>
          <w:rFonts w:ascii="Arial" w:eastAsia="Times New Roman" w:hAnsi="Arial" w:cs="Times New Roman"/>
          <w:szCs w:val="20"/>
          <w:lang w:eastAsia="en-GB"/>
        </w:rPr>
        <w:t>or</w:t>
      </w:r>
      <w:r w:rsidR="00E630F8">
        <w:rPr>
          <w:rFonts w:ascii="Arial" w:eastAsia="Times New Roman" w:hAnsi="Arial" w:cs="Times New Roman"/>
          <w:szCs w:val="20"/>
          <w:lang w:eastAsia="en-GB"/>
        </w:rPr>
        <w:t xml:space="preserve"> can provide the</w:t>
      </w:r>
      <w:r w:rsidRPr="005C6969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E630F8">
        <w:rPr>
          <w:rFonts w:ascii="Arial" w:eastAsia="Times New Roman" w:hAnsi="Arial" w:cs="Times New Roman"/>
          <w:szCs w:val="20"/>
          <w:lang w:eastAsia="en-GB"/>
        </w:rPr>
        <w:t>S</w:t>
      </w:r>
      <w:r w:rsidRPr="005C6969">
        <w:rPr>
          <w:rFonts w:ascii="Arial" w:eastAsia="Times New Roman" w:hAnsi="Arial" w:cs="Times New Roman"/>
          <w:szCs w:val="20"/>
          <w:lang w:eastAsia="en-GB"/>
        </w:rPr>
        <w:t>ervice seven days a</w:t>
      </w:r>
      <w:r>
        <w:rPr>
          <w:rFonts w:ascii="Arial" w:eastAsia="Times New Roman" w:hAnsi="Arial" w:cs="Times New Roman"/>
          <w:szCs w:val="20"/>
          <w:lang w:eastAsia="en-GB"/>
        </w:rPr>
        <w:t xml:space="preserve"> week between the hours of 8am and 8</w:t>
      </w:r>
      <w:r w:rsidR="0092740A">
        <w:rPr>
          <w:rFonts w:ascii="Arial" w:eastAsia="Times New Roman" w:hAnsi="Arial" w:cs="Times New Roman"/>
          <w:szCs w:val="20"/>
          <w:lang w:eastAsia="en-GB"/>
        </w:rPr>
        <w:t>pm</w:t>
      </w:r>
      <w:r w:rsidR="00D23ACF">
        <w:rPr>
          <w:rFonts w:ascii="Arial" w:eastAsia="Times New Roman" w:hAnsi="Arial" w:cs="Times New Roman"/>
          <w:szCs w:val="20"/>
          <w:lang w:eastAsia="en-GB"/>
        </w:rPr>
        <w:t xml:space="preserve"> during the Term, </w:t>
      </w:r>
      <w:r w:rsidR="00344CB6">
        <w:rPr>
          <w:rFonts w:ascii="Arial" w:eastAsia="Times New Roman" w:hAnsi="Arial" w:cs="Times New Roman"/>
          <w:szCs w:val="20"/>
          <w:lang w:eastAsia="en-GB"/>
        </w:rPr>
        <w:t>as agreed.</w:t>
      </w:r>
      <w:r w:rsidR="0092740A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395923" w:rsidRDefault="00395923" w:rsidP="00395923">
      <w:pPr>
        <w:pStyle w:val="ListParagraph"/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:rsidR="005C6969" w:rsidRPr="00C64ADA" w:rsidRDefault="005C6969" w:rsidP="00C64ADA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C64ADA">
        <w:rPr>
          <w:rFonts w:ascii="Arial" w:eastAsia="Times New Roman" w:hAnsi="Arial" w:cs="Times New Roman"/>
          <w:b/>
          <w:szCs w:val="20"/>
          <w:u w:val="single"/>
          <w:lang w:eastAsia="en-GB"/>
        </w:rPr>
        <w:t>Restrictions</w:t>
      </w:r>
    </w:p>
    <w:p w:rsidR="005C6969" w:rsidRPr="00C64ADA" w:rsidRDefault="005C6969" w:rsidP="005C6969">
      <w:pPr>
        <w:spacing w:after="0" w:line="240" w:lineRule="auto"/>
        <w:jc w:val="both"/>
        <w:rPr>
          <w:rFonts w:ascii="Arial" w:eastAsia="Times New Roman" w:hAnsi="Arial" w:cs="Times New Roman"/>
          <w:szCs w:val="20"/>
          <w:u w:val="single"/>
          <w:lang w:eastAsia="en-GB"/>
        </w:rPr>
      </w:pPr>
    </w:p>
    <w:p w:rsidR="005C6969" w:rsidRPr="00C64ADA" w:rsidRDefault="005C6969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A65494">
        <w:rPr>
          <w:rFonts w:ascii="Arial" w:eastAsia="Times New Roman" w:hAnsi="Arial" w:cs="Times New Roman"/>
          <w:szCs w:val="20"/>
          <w:lang w:eastAsia="en-GB"/>
        </w:rPr>
        <w:t>Opera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>tor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must not under any circumstances carry passengers on the tr</w:t>
      </w:r>
      <w:r w:rsidR="000B631B">
        <w:rPr>
          <w:rFonts w:ascii="Arial" w:eastAsia="Times New Roman" w:hAnsi="Arial" w:cs="Times New Roman"/>
          <w:szCs w:val="20"/>
          <w:lang w:eastAsia="en-GB"/>
        </w:rPr>
        <w:t>ain on any part of the highway that has not been approved as the Route for the purposes of the VSO Certificate</w:t>
      </w:r>
    </w:p>
    <w:p w:rsidR="00AB4CDE" w:rsidRPr="005C6969" w:rsidRDefault="00AB4CDE" w:rsidP="00E630F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5C6969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>tor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must hold all required statutory licences</w:t>
      </w:r>
      <w:r w:rsidR="00E158DF">
        <w:rPr>
          <w:rFonts w:ascii="Arial" w:eastAsia="Times New Roman" w:hAnsi="Arial" w:cs="Times New Roman"/>
          <w:szCs w:val="20"/>
          <w:lang w:eastAsia="en-GB"/>
        </w:rPr>
        <w:t>, insurances</w:t>
      </w:r>
      <w:r w:rsidR="00E630F8">
        <w:rPr>
          <w:rFonts w:ascii="Arial" w:eastAsia="Times New Roman" w:hAnsi="Arial" w:cs="Times New Roman"/>
          <w:szCs w:val="20"/>
          <w:lang w:eastAsia="en-GB"/>
        </w:rPr>
        <w:t xml:space="preserve"> and permissions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for the train and its carriages, together with all necessary drivers’ licences.</w:t>
      </w:r>
      <w:r w:rsidR="008944D7">
        <w:rPr>
          <w:rFonts w:ascii="Arial" w:eastAsia="Times New Roman" w:hAnsi="Arial" w:cs="Times New Roman"/>
          <w:szCs w:val="20"/>
          <w:lang w:eastAsia="en-GB"/>
        </w:rPr>
        <w:t xml:space="preserve"> The Council must be provided with copies of a</w:t>
      </w:r>
      <w:r w:rsidR="000B631B">
        <w:rPr>
          <w:rFonts w:ascii="Arial" w:eastAsia="Times New Roman" w:hAnsi="Arial" w:cs="Times New Roman"/>
          <w:szCs w:val="20"/>
          <w:lang w:eastAsia="en-GB"/>
        </w:rPr>
        <w:t>ll</w:t>
      </w:r>
      <w:r w:rsidR="008944D7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6428A5">
        <w:rPr>
          <w:rFonts w:ascii="Arial" w:eastAsia="Times New Roman" w:hAnsi="Arial" w:cs="Times New Roman"/>
          <w:szCs w:val="20"/>
          <w:lang w:eastAsia="en-GB"/>
        </w:rPr>
        <w:t>of these</w:t>
      </w:r>
      <w:r w:rsidR="008944D7">
        <w:rPr>
          <w:rFonts w:ascii="Arial" w:eastAsia="Times New Roman" w:hAnsi="Arial" w:cs="Times New Roman"/>
          <w:szCs w:val="20"/>
          <w:lang w:eastAsia="en-GB"/>
        </w:rPr>
        <w:t>.</w:t>
      </w:r>
      <w:r w:rsidR="000B631B">
        <w:rPr>
          <w:rFonts w:ascii="Arial" w:eastAsia="Times New Roman" w:hAnsi="Arial" w:cs="Times New Roman"/>
          <w:szCs w:val="20"/>
          <w:lang w:eastAsia="en-GB"/>
        </w:rPr>
        <w:t xml:space="preserve">  </w:t>
      </w:r>
    </w:p>
    <w:p w:rsidR="00AB4CDE" w:rsidRPr="005C6969" w:rsidRDefault="00AB4CDE" w:rsidP="00E630F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C64ADA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tor is to indemnify the Council against any claim arising from the operation of the </w:t>
      </w:r>
      <w:r>
        <w:rPr>
          <w:rFonts w:ascii="Arial" w:eastAsia="Times New Roman" w:hAnsi="Arial" w:cs="Times New Roman"/>
          <w:szCs w:val="20"/>
          <w:lang w:eastAsia="en-GB"/>
        </w:rPr>
        <w:t>S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ervice either directly or indirectly and provide the Council with proof of Public Liability Insurance in the minimum value of £10 million for each occurrence, covering the </w:t>
      </w:r>
      <w:r>
        <w:rPr>
          <w:rFonts w:ascii="Arial" w:eastAsia="Times New Roman" w:hAnsi="Arial" w:cs="Times New Roman"/>
          <w:szCs w:val="20"/>
          <w:lang w:eastAsia="en-GB"/>
        </w:rPr>
        <w:t>Term</w:t>
      </w:r>
      <w:r w:rsidR="00344CB6">
        <w:rPr>
          <w:rFonts w:ascii="Arial" w:eastAsia="Times New Roman" w:hAnsi="Arial" w:cs="Times New Roman"/>
          <w:szCs w:val="20"/>
          <w:lang w:eastAsia="en-GB"/>
        </w:rPr>
        <w:t>.</w:t>
      </w:r>
    </w:p>
    <w:p w:rsidR="00AB4CDE" w:rsidRPr="005C6969" w:rsidRDefault="00AB4CDE" w:rsidP="00E630F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5C6969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>tor</w:t>
      </w:r>
      <w:r w:rsidR="00344CB6">
        <w:rPr>
          <w:rFonts w:ascii="Arial" w:eastAsia="Times New Roman" w:hAnsi="Arial" w:cs="Times New Roman"/>
          <w:szCs w:val="20"/>
          <w:lang w:eastAsia="en-GB"/>
        </w:rPr>
        <w:t xml:space="preserve"> is to ensure that he/she provides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adequate facilities to ensure that no littering of the Promenade occurs and that any litter occurring as a result of his</w:t>
      </w:r>
      <w:r w:rsidR="00344CB6">
        <w:rPr>
          <w:rFonts w:ascii="Arial" w:eastAsia="Times New Roman" w:hAnsi="Arial" w:cs="Times New Roman"/>
          <w:szCs w:val="20"/>
          <w:lang w:eastAsia="en-GB"/>
        </w:rPr>
        <w:t>/her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operation is removed to 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>tor</w:t>
      </w:r>
      <w:r w:rsidRPr="00C64ADA">
        <w:rPr>
          <w:rFonts w:ascii="Arial" w:eastAsia="Times New Roman" w:hAnsi="Arial" w:cs="Times New Roman"/>
          <w:szCs w:val="20"/>
          <w:lang w:eastAsia="en-GB"/>
        </w:rPr>
        <w:t>s licensed tip and not deposited into the Councils litter bins which are provided for public use.</w:t>
      </w:r>
    </w:p>
    <w:p w:rsidR="00AB4CDE" w:rsidRPr="005C6969" w:rsidRDefault="00AB4CDE" w:rsidP="00E630F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AB4CDE" w:rsidRPr="00C64ADA" w:rsidRDefault="00AB4CDE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hAnsi="Arial" w:cs="Arial"/>
        </w:rPr>
        <w:t xml:space="preserve">The </w:t>
      </w:r>
      <w:r w:rsidR="006428A5">
        <w:rPr>
          <w:rFonts w:ascii="Arial" w:hAnsi="Arial" w:cs="Arial"/>
        </w:rPr>
        <w:t>Opera</w:t>
      </w:r>
      <w:r w:rsidRPr="00C64ADA">
        <w:rPr>
          <w:rFonts w:ascii="Arial" w:hAnsi="Arial" w:cs="Arial"/>
        </w:rPr>
        <w:t>tor must clearly display a notice showing the charges for the Service</w:t>
      </w:r>
      <w:r w:rsidR="00EF268B">
        <w:rPr>
          <w:rFonts w:ascii="Arial" w:hAnsi="Arial" w:cs="Arial"/>
        </w:rPr>
        <w:t xml:space="preserve"> but t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</w:t>
      </w:r>
      <w:r w:rsidRPr="00C64ADA">
        <w:rPr>
          <w:rFonts w:ascii="Arial" w:eastAsia="Times New Roman" w:hAnsi="Arial" w:cs="Times New Roman"/>
          <w:szCs w:val="20"/>
          <w:lang w:eastAsia="en-GB"/>
        </w:rPr>
        <w:t>tor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 shall not without the express permission of the Council, </w:t>
      </w:r>
      <w:r w:rsidRPr="00C64ADA">
        <w:rPr>
          <w:rFonts w:ascii="Arial" w:eastAsia="Times New Roman" w:hAnsi="Arial" w:cs="Times New Roman"/>
          <w:szCs w:val="20"/>
          <w:lang w:eastAsia="en-GB"/>
        </w:rPr>
        <w:t>whose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 consent will not be unreasonably withheld, erect signage or mark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the Promenade advertising the S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>ervice.</w:t>
      </w:r>
    </w:p>
    <w:p w:rsidR="005C6969" w:rsidRPr="005C6969" w:rsidRDefault="005C6969" w:rsidP="00C64ADA">
      <w:pPr>
        <w:spacing w:after="0" w:line="240" w:lineRule="auto"/>
        <w:ind w:left="1080" w:firstLine="60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EF268B" w:rsidRDefault="006428A5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The Opera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 xml:space="preserve">tor is to ensure that the </w:t>
      </w:r>
      <w:r w:rsidR="00EF268B">
        <w:rPr>
          <w:rFonts w:ascii="Arial" w:eastAsia="Times New Roman" w:hAnsi="Arial" w:cs="Times New Roman"/>
          <w:szCs w:val="20"/>
          <w:lang w:eastAsia="en-GB"/>
        </w:rPr>
        <w:t>Sea Front Train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 xml:space="preserve"> does not damage or drop or leak fluid, or fuel, on any part of the </w:t>
      </w:r>
      <w:r w:rsidR="00EF268B">
        <w:rPr>
          <w:rFonts w:ascii="Arial" w:eastAsia="Times New Roman" w:hAnsi="Arial" w:cs="Times New Roman"/>
          <w:szCs w:val="20"/>
          <w:lang w:eastAsia="en-GB"/>
        </w:rPr>
        <w:t>P</w:t>
      </w:r>
      <w:r w:rsidR="00EF268B" w:rsidRPr="00C64ADA">
        <w:rPr>
          <w:rFonts w:ascii="Arial" w:eastAsia="Times New Roman" w:hAnsi="Arial" w:cs="Times New Roman"/>
          <w:szCs w:val="20"/>
          <w:lang w:eastAsia="en-GB"/>
        </w:rPr>
        <w:t>romenade</w:t>
      </w:r>
      <w:r w:rsidR="008944D7">
        <w:rPr>
          <w:rFonts w:ascii="Arial" w:eastAsia="Times New Roman" w:hAnsi="Arial" w:cs="Times New Roman"/>
          <w:szCs w:val="20"/>
          <w:lang w:eastAsia="en-GB"/>
        </w:rPr>
        <w:t xml:space="preserve"> or road.</w:t>
      </w:r>
    </w:p>
    <w:p w:rsidR="00EF268B" w:rsidRPr="00C64ADA" w:rsidRDefault="00EF268B" w:rsidP="00C64ADA">
      <w:pPr>
        <w:pStyle w:val="ListParagraph"/>
        <w:rPr>
          <w:rFonts w:ascii="Arial" w:hAnsi="Arial" w:cs="Arial"/>
        </w:rPr>
      </w:pPr>
    </w:p>
    <w:p w:rsidR="005C6969" w:rsidRPr="00C64ADA" w:rsidRDefault="006428A5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hAnsi="Arial" w:cs="Arial"/>
        </w:rPr>
        <w:t>The Opera</w:t>
      </w:r>
      <w:r w:rsidR="00AB4CDE" w:rsidRPr="00C64ADA">
        <w:rPr>
          <w:rFonts w:ascii="Arial" w:hAnsi="Arial" w:cs="Arial"/>
        </w:rPr>
        <w:t>tor is to keep the</w:t>
      </w:r>
      <w:r w:rsidR="00EF268B">
        <w:rPr>
          <w:rFonts w:ascii="Arial" w:hAnsi="Arial" w:cs="Arial"/>
        </w:rPr>
        <w:t xml:space="preserve"> Sea Front</w:t>
      </w:r>
      <w:r w:rsidR="00AB4CDE" w:rsidRPr="00C64ADA">
        <w:rPr>
          <w:rFonts w:ascii="Arial" w:hAnsi="Arial" w:cs="Arial"/>
        </w:rPr>
        <w:t xml:space="preserve"> Train in a safe, clean and tidy condition</w:t>
      </w:r>
      <w:r>
        <w:rPr>
          <w:rFonts w:ascii="Arial" w:hAnsi="Arial" w:cs="Arial"/>
        </w:rPr>
        <w:t xml:space="preserve"> and provide to the Council an inspection certificate by an engineer, accepted by the Vehicle Certification </w:t>
      </w:r>
      <w:r w:rsidR="00344CB6">
        <w:rPr>
          <w:rFonts w:ascii="Arial" w:hAnsi="Arial" w:cs="Arial"/>
        </w:rPr>
        <w:t>Agency that</w:t>
      </w:r>
      <w:r>
        <w:rPr>
          <w:rFonts w:ascii="Arial" w:hAnsi="Arial" w:cs="Arial"/>
        </w:rPr>
        <w:t xml:space="preserve"> the train is in a suitable condition to operate safely</w:t>
      </w:r>
      <w:r w:rsidR="00AB4CDE" w:rsidRPr="00C64ADA">
        <w:rPr>
          <w:rFonts w:ascii="Arial" w:hAnsi="Arial" w:cs="Arial"/>
        </w:rPr>
        <w:t>.</w:t>
      </w:r>
    </w:p>
    <w:p w:rsidR="005C6969" w:rsidRPr="005C6969" w:rsidRDefault="005C6969" w:rsidP="00C64ADA">
      <w:pPr>
        <w:spacing w:after="0" w:line="240" w:lineRule="auto"/>
        <w:ind w:left="720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5C6969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eastAsia="Times New Roman" w:hAnsi="Arial" w:cs="Times New Roman"/>
          <w:szCs w:val="20"/>
          <w:lang w:eastAsia="en-GB"/>
        </w:rPr>
        <w:lastRenderedPageBreak/>
        <w:t xml:space="preserve">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</w:t>
      </w:r>
      <w:r w:rsidR="00AB4CDE" w:rsidRPr="00C64ADA">
        <w:rPr>
          <w:rFonts w:ascii="Arial" w:eastAsia="Times New Roman" w:hAnsi="Arial" w:cs="Times New Roman"/>
          <w:szCs w:val="20"/>
          <w:lang w:eastAsia="en-GB"/>
        </w:rPr>
        <w:t>tor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is to ensure the safety of both passengers and other users of the </w:t>
      </w:r>
      <w:r w:rsidR="00EF268B">
        <w:rPr>
          <w:rFonts w:ascii="Arial" w:eastAsia="Times New Roman" w:hAnsi="Arial" w:cs="Times New Roman"/>
          <w:szCs w:val="20"/>
          <w:lang w:eastAsia="en-GB"/>
        </w:rPr>
        <w:t>P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romenade whilst operating the </w:t>
      </w:r>
      <w:r w:rsidR="00EF268B">
        <w:rPr>
          <w:rFonts w:ascii="Arial" w:eastAsia="Times New Roman" w:hAnsi="Arial" w:cs="Times New Roman"/>
          <w:szCs w:val="20"/>
          <w:lang w:eastAsia="en-GB"/>
        </w:rPr>
        <w:t>S</w:t>
      </w:r>
      <w:r w:rsidR="00EF268B" w:rsidRPr="00C64ADA">
        <w:rPr>
          <w:rFonts w:ascii="Arial" w:eastAsia="Times New Roman" w:hAnsi="Arial" w:cs="Times New Roman"/>
          <w:szCs w:val="20"/>
          <w:lang w:eastAsia="en-GB"/>
        </w:rPr>
        <w:t>ervice</w:t>
      </w:r>
      <w:r w:rsidRPr="00C64ADA">
        <w:rPr>
          <w:rFonts w:ascii="Arial" w:eastAsia="Times New Roman" w:hAnsi="Arial" w:cs="Times New Roman"/>
          <w:szCs w:val="20"/>
          <w:lang w:eastAsia="en-GB"/>
        </w:rPr>
        <w:t>.</w:t>
      </w:r>
    </w:p>
    <w:p w:rsidR="005C6969" w:rsidRPr="005C6969" w:rsidRDefault="005C6969" w:rsidP="00C64ADA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5C6969" w:rsidRPr="00C64ADA" w:rsidRDefault="00EF268B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The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 Council will monitor the </w:t>
      </w:r>
      <w:r>
        <w:rPr>
          <w:rFonts w:ascii="Arial" w:eastAsia="Times New Roman" w:hAnsi="Arial" w:cs="Times New Roman"/>
          <w:szCs w:val="20"/>
          <w:lang w:eastAsia="en-GB"/>
        </w:rPr>
        <w:t>S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ervice 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provided to ensure compliance with </w:t>
      </w:r>
      <w:r w:rsidR="006428A5">
        <w:rPr>
          <w:rFonts w:ascii="Arial" w:eastAsia="Times New Roman" w:hAnsi="Arial" w:cs="Times New Roman"/>
          <w:szCs w:val="20"/>
          <w:lang w:eastAsia="en-GB"/>
        </w:rPr>
        <w:t>the Operating Agreement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, and any breach may result in 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Operating Agreement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 xml:space="preserve"> being </w:t>
      </w:r>
      <w:r>
        <w:rPr>
          <w:rFonts w:ascii="Arial" w:eastAsia="Times New Roman" w:hAnsi="Arial" w:cs="Times New Roman"/>
          <w:szCs w:val="20"/>
          <w:lang w:eastAsia="en-GB"/>
        </w:rPr>
        <w:t>terminated</w:t>
      </w:r>
      <w:r w:rsidR="005C6969" w:rsidRPr="00C64ADA">
        <w:rPr>
          <w:rFonts w:ascii="Arial" w:eastAsia="Times New Roman" w:hAnsi="Arial" w:cs="Times New Roman"/>
          <w:szCs w:val="20"/>
          <w:lang w:eastAsia="en-GB"/>
        </w:rPr>
        <w:t>.</w:t>
      </w:r>
    </w:p>
    <w:p w:rsidR="005C6969" w:rsidRPr="005C6969" w:rsidRDefault="005C6969" w:rsidP="00E630F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AB4CDE" w:rsidRPr="00C64ADA" w:rsidRDefault="005C6969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6428A5">
        <w:rPr>
          <w:rFonts w:ascii="Arial" w:eastAsia="Times New Roman" w:hAnsi="Arial" w:cs="Times New Roman"/>
          <w:szCs w:val="20"/>
          <w:lang w:eastAsia="en-GB"/>
        </w:rPr>
        <w:t>Operator</w:t>
      </w:r>
      <w:r w:rsidRPr="00C64ADA">
        <w:rPr>
          <w:rFonts w:ascii="Arial" w:eastAsia="Times New Roman" w:hAnsi="Arial" w:cs="Times New Roman"/>
          <w:szCs w:val="20"/>
          <w:lang w:eastAsia="en-GB"/>
        </w:rPr>
        <w:t xml:space="preserve"> shall be responsible for providing safety signage along the length of the </w:t>
      </w:r>
      <w:r w:rsidR="00EF268B">
        <w:rPr>
          <w:rFonts w:ascii="Arial" w:eastAsia="Times New Roman" w:hAnsi="Arial" w:cs="Times New Roman"/>
          <w:szCs w:val="20"/>
          <w:lang w:eastAsia="en-GB"/>
        </w:rPr>
        <w:t>R</w:t>
      </w:r>
      <w:r w:rsidR="00EF268B" w:rsidRPr="00C64ADA">
        <w:rPr>
          <w:rFonts w:ascii="Arial" w:eastAsia="Times New Roman" w:hAnsi="Arial" w:cs="Times New Roman"/>
          <w:szCs w:val="20"/>
          <w:lang w:eastAsia="en-GB"/>
        </w:rPr>
        <w:t xml:space="preserve">oute </w:t>
      </w:r>
      <w:r w:rsidRPr="00C64ADA">
        <w:rPr>
          <w:rFonts w:ascii="Arial" w:eastAsia="Times New Roman" w:hAnsi="Arial" w:cs="Times New Roman"/>
          <w:szCs w:val="20"/>
          <w:lang w:eastAsia="en-GB"/>
        </w:rPr>
        <w:t>at all access points to the promenade e.g. steps and slopes.</w:t>
      </w:r>
      <w:r w:rsidR="007446AA">
        <w:rPr>
          <w:rFonts w:ascii="Arial" w:eastAsia="Times New Roman" w:hAnsi="Arial" w:cs="Times New Roman"/>
          <w:szCs w:val="20"/>
          <w:lang w:eastAsia="en-GB"/>
        </w:rPr>
        <w:t xml:space="preserve">  As well as any additional points identified in his risk assessment or requested by the Council</w:t>
      </w:r>
      <w:bookmarkStart w:id="0" w:name="_GoBack"/>
      <w:bookmarkEnd w:id="0"/>
    </w:p>
    <w:p w:rsidR="00AB4CDE" w:rsidRDefault="00AB4CDE" w:rsidP="00E630F8">
      <w:pPr>
        <w:pStyle w:val="ListParagraph"/>
        <w:rPr>
          <w:rFonts w:ascii="Arial" w:hAnsi="Arial" w:cs="Arial"/>
        </w:rPr>
      </w:pPr>
    </w:p>
    <w:p w:rsidR="00C47080" w:rsidRPr="00C64ADA" w:rsidRDefault="00796609" w:rsidP="00C64AD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C64ADA">
        <w:rPr>
          <w:rFonts w:ascii="Arial" w:hAnsi="Arial" w:cs="Arial"/>
        </w:rPr>
        <w:t xml:space="preserve">The </w:t>
      </w:r>
      <w:r w:rsidR="006428A5">
        <w:rPr>
          <w:rFonts w:ascii="Arial" w:hAnsi="Arial" w:cs="Arial"/>
        </w:rPr>
        <w:t>Opera</w:t>
      </w:r>
      <w:r w:rsidRPr="00C64ADA">
        <w:rPr>
          <w:rFonts w:ascii="Arial" w:hAnsi="Arial" w:cs="Arial"/>
        </w:rPr>
        <w:t>tor is to use the</w:t>
      </w:r>
      <w:r w:rsidR="00EF268B">
        <w:rPr>
          <w:rFonts w:ascii="Arial" w:hAnsi="Arial" w:cs="Arial"/>
        </w:rPr>
        <w:t xml:space="preserve"> Sea Front</w:t>
      </w:r>
      <w:r w:rsidRPr="00C64ADA">
        <w:rPr>
          <w:rFonts w:ascii="Arial" w:hAnsi="Arial" w:cs="Arial"/>
        </w:rPr>
        <w:t xml:space="preserve"> Train for the Service only and is not to allow any other forms of hire or sales to take place from the</w:t>
      </w:r>
      <w:r w:rsidR="00EF268B">
        <w:rPr>
          <w:rFonts w:ascii="Arial" w:hAnsi="Arial" w:cs="Arial"/>
        </w:rPr>
        <w:t xml:space="preserve"> Sea Front</w:t>
      </w:r>
      <w:r w:rsidRPr="00C64ADA">
        <w:rPr>
          <w:rFonts w:ascii="Arial" w:hAnsi="Arial" w:cs="Arial"/>
        </w:rPr>
        <w:t xml:space="preserve"> Train</w:t>
      </w:r>
      <w:r w:rsidR="00395923">
        <w:rPr>
          <w:rFonts w:ascii="Arial" w:hAnsi="Arial" w:cs="Arial"/>
        </w:rPr>
        <w:t xml:space="preserve"> </w:t>
      </w:r>
      <w:r w:rsidR="006428A5">
        <w:rPr>
          <w:rFonts w:ascii="Arial" w:hAnsi="Arial" w:cs="Arial"/>
        </w:rPr>
        <w:t>w</w:t>
      </w:r>
      <w:r w:rsidR="00395923">
        <w:rPr>
          <w:rFonts w:ascii="Arial" w:hAnsi="Arial" w:cs="Arial"/>
        </w:rPr>
        <w:t>hile on any part of the Council’s property</w:t>
      </w:r>
      <w:r w:rsidRPr="00C64ADA">
        <w:rPr>
          <w:rFonts w:ascii="Arial" w:hAnsi="Arial" w:cs="Arial"/>
        </w:rPr>
        <w:t>.</w:t>
      </w:r>
    </w:p>
    <w:p w:rsidR="00C47080" w:rsidRDefault="00C47080" w:rsidP="00E630F8">
      <w:pPr>
        <w:pStyle w:val="ListParagraph"/>
        <w:rPr>
          <w:rFonts w:ascii="Arial" w:hAnsi="Arial" w:cs="Arial"/>
        </w:rPr>
      </w:pPr>
    </w:p>
    <w:p w:rsidR="00C47080" w:rsidRPr="00C64ADA" w:rsidRDefault="006428A5" w:rsidP="0027545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hAnsi="Arial" w:cs="Arial"/>
        </w:rPr>
        <w:t>The Opera</w:t>
      </w:r>
      <w:r w:rsidR="00796609" w:rsidRPr="00C64ADA">
        <w:rPr>
          <w:rFonts w:ascii="Arial" w:hAnsi="Arial" w:cs="Arial"/>
        </w:rPr>
        <w:t>tor is required to provide at his own expense all tickets and other materials required to operate the Service.</w:t>
      </w:r>
    </w:p>
    <w:p w:rsidR="00C47080" w:rsidRDefault="00C47080" w:rsidP="0027545A">
      <w:pPr>
        <w:pStyle w:val="ListParagraph"/>
        <w:jc w:val="both"/>
        <w:rPr>
          <w:rFonts w:ascii="Arial" w:hAnsi="Arial" w:cs="Arial"/>
        </w:rPr>
      </w:pPr>
    </w:p>
    <w:p w:rsidR="00796609" w:rsidRPr="00C64ADA" w:rsidRDefault="006428A5" w:rsidP="0027545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hAnsi="Arial" w:cs="Arial"/>
        </w:rPr>
        <w:t>The Opera</w:t>
      </w:r>
      <w:r w:rsidR="00796609" w:rsidRPr="00C64ADA">
        <w:rPr>
          <w:rFonts w:ascii="Arial" w:hAnsi="Arial" w:cs="Arial"/>
        </w:rPr>
        <w:t>tor is not to tout or permit touting for customers by either crying of wares or importuning persons to purchase.</w:t>
      </w:r>
    </w:p>
    <w:p w:rsidR="00EF268B" w:rsidRPr="00C64ADA" w:rsidRDefault="00EF268B" w:rsidP="0027545A">
      <w:pPr>
        <w:pStyle w:val="ListParagraph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EF268B" w:rsidRDefault="006428A5" w:rsidP="0027545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Opera</w:t>
      </w:r>
      <w:r w:rsidR="00EF268B">
        <w:rPr>
          <w:rFonts w:ascii="Arial" w:hAnsi="Arial" w:cs="Arial"/>
        </w:rPr>
        <w:t>tor is responsible for the proper</w:t>
      </w:r>
      <w:r w:rsidR="000A55DE">
        <w:rPr>
          <w:rFonts w:ascii="Arial" w:hAnsi="Arial" w:cs="Arial"/>
        </w:rPr>
        <w:t xml:space="preserve"> conduct of their employees and </w:t>
      </w:r>
      <w:r w:rsidR="00EF268B">
        <w:rPr>
          <w:rFonts w:ascii="Arial" w:hAnsi="Arial" w:cs="Arial"/>
        </w:rPr>
        <w:t xml:space="preserve">for the observance by </w:t>
      </w:r>
      <w:r w:rsidR="0027545A">
        <w:rPr>
          <w:rFonts w:ascii="Arial" w:hAnsi="Arial" w:cs="Arial"/>
        </w:rPr>
        <w:t>them of the Operating Agreement</w:t>
      </w:r>
      <w:r w:rsidR="00EF268B">
        <w:rPr>
          <w:rFonts w:ascii="Arial" w:hAnsi="Arial" w:cs="Arial"/>
        </w:rPr>
        <w:t>.</w:t>
      </w:r>
    </w:p>
    <w:p w:rsidR="00395923" w:rsidRPr="00395923" w:rsidRDefault="00395923" w:rsidP="0027545A">
      <w:pPr>
        <w:pStyle w:val="ListParagraph"/>
        <w:jc w:val="both"/>
        <w:rPr>
          <w:rFonts w:ascii="Arial" w:hAnsi="Arial" w:cs="Arial"/>
        </w:rPr>
      </w:pPr>
    </w:p>
    <w:p w:rsidR="00395923" w:rsidRDefault="00395923" w:rsidP="0027545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Council authorises another party to operate a seafro</w:t>
      </w:r>
      <w:r w:rsidR="0027545A">
        <w:rPr>
          <w:rFonts w:ascii="Arial" w:hAnsi="Arial" w:cs="Arial"/>
        </w:rPr>
        <w:t>nt train on the Route the Opera</w:t>
      </w:r>
      <w:r>
        <w:rPr>
          <w:rFonts w:ascii="Arial" w:hAnsi="Arial" w:cs="Arial"/>
        </w:rPr>
        <w:t xml:space="preserve">tor will take all necessary steps to cooperate </w:t>
      </w:r>
      <w:r w:rsidR="00F0088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that third party in </w:t>
      </w:r>
      <w:r w:rsidR="00F0088B">
        <w:rPr>
          <w:rFonts w:ascii="Arial" w:hAnsi="Arial" w:cs="Arial"/>
        </w:rPr>
        <w:t xml:space="preserve">terms of the operation of the trains in </w:t>
      </w:r>
      <w:r>
        <w:rPr>
          <w:rFonts w:ascii="Arial" w:hAnsi="Arial" w:cs="Arial"/>
        </w:rPr>
        <w:t>order to ensure the safety of all passengers, staff or members of the public</w:t>
      </w:r>
      <w:r w:rsidR="00F0088B">
        <w:rPr>
          <w:rFonts w:ascii="Arial" w:hAnsi="Arial" w:cs="Arial"/>
        </w:rPr>
        <w:t>.</w:t>
      </w:r>
    </w:p>
    <w:p w:rsidR="003F5D12" w:rsidRPr="003F5D12" w:rsidRDefault="003F5D12" w:rsidP="003F5D12">
      <w:pPr>
        <w:pStyle w:val="ListParagraph"/>
        <w:rPr>
          <w:rFonts w:ascii="Arial" w:hAnsi="Arial" w:cs="Arial"/>
        </w:rPr>
      </w:pPr>
    </w:p>
    <w:p w:rsidR="003F5D12" w:rsidRDefault="003F5D12" w:rsidP="0027545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a second train operates as o</w:t>
      </w:r>
      <w:r w:rsidR="00FE681B">
        <w:rPr>
          <w:rFonts w:ascii="Arial" w:hAnsi="Arial" w:cs="Arial"/>
        </w:rPr>
        <w:t>.</w:t>
      </w:r>
      <w:r w:rsidR="0027545A">
        <w:rPr>
          <w:rFonts w:ascii="Arial" w:hAnsi="Arial" w:cs="Arial"/>
        </w:rPr>
        <w:t xml:space="preserve"> above the Opera</w:t>
      </w:r>
      <w:r>
        <w:rPr>
          <w:rFonts w:ascii="Arial" w:hAnsi="Arial" w:cs="Arial"/>
        </w:rPr>
        <w:t xml:space="preserve">tor will cooperate </w:t>
      </w:r>
      <w:r w:rsidR="00FE681B">
        <w:rPr>
          <w:rFonts w:ascii="Arial" w:hAnsi="Arial" w:cs="Arial"/>
        </w:rPr>
        <w:t xml:space="preserve">such </w:t>
      </w:r>
      <w:r>
        <w:rPr>
          <w:rFonts w:ascii="Arial" w:hAnsi="Arial" w:cs="Arial"/>
        </w:rPr>
        <w:t xml:space="preserve">that </w:t>
      </w:r>
      <w:r w:rsidR="00FE681B">
        <w:rPr>
          <w:rFonts w:ascii="Arial" w:hAnsi="Arial" w:cs="Arial"/>
        </w:rPr>
        <w:t xml:space="preserve">the trains pass only in the parts of the Route </w:t>
      </w:r>
      <w:r w:rsidR="00AF4BC1">
        <w:rPr>
          <w:rFonts w:ascii="Arial" w:hAnsi="Arial" w:cs="Arial"/>
        </w:rPr>
        <w:t>other than where benches, bins or other furniture reduce the width of the promenade.</w:t>
      </w:r>
    </w:p>
    <w:p w:rsidR="00F0088B" w:rsidRPr="00F0088B" w:rsidRDefault="00F0088B" w:rsidP="0027545A">
      <w:pPr>
        <w:pStyle w:val="ListParagraph"/>
        <w:jc w:val="both"/>
        <w:rPr>
          <w:rFonts w:ascii="Arial" w:hAnsi="Arial" w:cs="Arial"/>
        </w:rPr>
      </w:pPr>
    </w:p>
    <w:p w:rsidR="00F0088B" w:rsidRDefault="0027545A" w:rsidP="0027545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Operat</w:t>
      </w:r>
      <w:r w:rsidR="00F0088B">
        <w:rPr>
          <w:rFonts w:ascii="Arial" w:hAnsi="Arial" w:cs="Arial"/>
        </w:rPr>
        <w:t xml:space="preserve">or must </w:t>
      </w:r>
      <w:r>
        <w:rPr>
          <w:rFonts w:ascii="Arial" w:hAnsi="Arial" w:cs="Arial"/>
        </w:rPr>
        <w:t xml:space="preserve">put in place a risk assessment and operational procedures and </w:t>
      </w:r>
      <w:r w:rsidR="00F0088B">
        <w:rPr>
          <w:rFonts w:ascii="Arial" w:hAnsi="Arial" w:cs="Arial"/>
        </w:rPr>
        <w:t xml:space="preserve">operate the Train and all aspects of the Service in accordance with the </w:t>
      </w:r>
      <w:r>
        <w:rPr>
          <w:rFonts w:ascii="Arial" w:hAnsi="Arial" w:cs="Arial"/>
        </w:rPr>
        <w:t>same</w:t>
      </w:r>
      <w:r w:rsidR="00F0088B">
        <w:rPr>
          <w:rFonts w:ascii="Arial" w:hAnsi="Arial" w:cs="Arial"/>
        </w:rPr>
        <w:t>.</w:t>
      </w:r>
    </w:p>
    <w:p w:rsidR="00F0088B" w:rsidRPr="00F0088B" w:rsidRDefault="00F0088B" w:rsidP="0027545A">
      <w:pPr>
        <w:pStyle w:val="ListParagraph"/>
        <w:jc w:val="both"/>
        <w:rPr>
          <w:rFonts w:ascii="Arial" w:hAnsi="Arial" w:cs="Arial"/>
        </w:rPr>
      </w:pPr>
    </w:p>
    <w:p w:rsidR="00F0088B" w:rsidRPr="00C64ADA" w:rsidRDefault="0027545A" w:rsidP="0027545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Opera</w:t>
      </w:r>
      <w:r w:rsidR="00F0088B">
        <w:rPr>
          <w:rFonts w:ascii="Arial" w:hAnsi="Arial" w:cs="Arial"/>
        </w:rPr>
        <w:t>tor must keep the risk assessment and operational procedures under review and comply promptly with any reasonable safety requirement of the Council.</w:t>
      </w:r>
    </w:p>
    <w:p w:rsidR="00796609" w:rsidRDefault="00796609" w:rsidP="00AF4BC1">
      <w:pPr>
        <w:spacing w:after="0" w:line="360" w:lineRule="auto"/>
        <w:rPr>
          <w:rFonts w:ascii="Arial" w:hAnsi="Arial" w:cs="Arial"/>
          <w:b/>
          <w:u w:val="single"/>
        </w:rPr>
      </w:pPr>
    </w:p>
    <w:p w:rsidR="00BD5DDC" w:rsidRPr="008B1E16" w:rsidRDefault="00BD5DDC" w:rsidP="00BD5DDC">
      <w:pPr>
        <w:spacing w:after="0" w:line="360" w:lineRule="auto"/>
        <w:rPr>
          <w:rFonts w:ascii="Arial" w:hAnsi="Arial" w:cs="Arial"/>
          <w:b/>
          <w:u w:val="single"/>
        </w:rPr>
      </w:pPr>
    </w:p>
    <w:sectPr w:rsidR="00BD5DDC" w:rsidRPr="008B1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16" w:rsidRDefault="008B1E16" w:rsidP="008B1E16">
      <w:pPr>
        <w:spacing w:after="0" w:line="240" w:lineRule="auto"/>
      </w:pPr>
      <w:r>
        <w:separator/>
      </w:r>
    </w:p>
  </w:endnote>
  <w:endnote w:type="continuationSeparator" w:id="0">
    <w:p w:rsidR="008B1E16" w:rsidRDefault="008B1E16" w:rsidP="008B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E0" w:rsidRPr="00AB358F" w:rsidRDefault="00A34FBB" w:rsidP="00AB358F">
    <w:pPr>
      <w:pStyle w:val="Footer"/>
      <w:jc w:val="center"/>
    </w:pPr>
    <w:fldSimple w:instr=" DOCPROPERTY bjFooterEvenPageDocProperty \* MERGEFORMAT " w:fldLock="1">
      <w:r w:rsidR="00AB358F" w:rsidRPr="00AB358F">
        <w:rPr>
          <w:rFonts w:ascii="Arial" w:hAnsi="Arial" w:cs="Arial"/>
          <w:color w:val="000000"/>
        </w:rPr>
        <w:t>OFFICIAL SENSITIVE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8F" w:rsidRDefault="00A34FBB" w:rsidP="00AB358F">
    <w:pPr>
      <w:pStyle w:val="Footer"/>
      <w:jc w:val="center"/>
    </w:pPr>
    <w:fldSimple w:instr=" DOCPROPERTY bjFooterBothDocProperty \* MERGEFORMAT " w:fldLock="1">
      <w:r w:rsidR="00AB358F" w:rsidRPr="00AB358F">
        <w:rPr>
          <w:rFonts w:ascii="Arial" w:hAnsi="Arial" w:cs="Arial"/>
          <w:color w:val="000000"/>
        </w:rPr>
        <w:t>OFFICIAL SENSITIVE</w:t>
      </w:r>
    </w:fldSimple>
  </w:p>
  <w:sdt>
    <w:sdtPr>
      <w:id w:val="1314909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E16" w:rsidRDefault="008B1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E0" w:rsidRPr="00AB358F" w:rsidRDefault="00A34FBB" w:rsidP="00AB358F">
    <w:pPr>
      <w:pStyle w:val="Footer"/>
      <w:jc w:val="center"/>
    </w:pPr>
    <w:fldSimple w:instr=" DOCPROPERTY bjFooterFirstPageDocProperty \* MERGEFORMAT " w:fldLock="1">
      <w:r w:rsidR="00AB358F" w:rsidRPr="00AB358F">
        <w:rPr>
          <w:rFonts w:ascii="Arial" w:hAnsi="Arial" w:cs="Arial"/>
          <w:color w:val="000000"/>
        </w:rPr>
        <w:t>OFFICIAL SENSITIVE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16" w:rsidRDefault="008B1E16" w:rsidP="008B1E16">
      <w:pPr>
        <w:spacing w:after="0" w:line="240" w:lineRule="auto"/>
      </w:pPr>
      <w:r>
        <w:separator/>
      </w:r>
    </w:p>
  </w:footnote>
  <w:footnote w:type="continuationSeparator" w:id="0">
    <w:p w:rsidR="008B1E16" w:rsidRDefault="008B1E16" w:rsidP="008B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E0" w:rsidRPr="00AB358F" w:rsidRDefault="00A34FBB" w:rsidP="00AB358F">
    <w:pPr>
      <w:pStyle w:val="Header"/>
      <w:jc w:val="center"/>
    </w:pPr>
    <w:fldSimple w:instr=" DOCPROPERTY bjHeaderEvenPageDocProperty \* MERGEFORMAT " w:fldLock="1">
      <w:r w:rsidR="00AB358F" w:rsidRPr="00AB358F">
        <w:rPr>
          <w:rFonts w:ascii="Arial" w:hAnsi="Arial" w:cs="Arial"/>
          <w:color w:val="000000"/>
        </w:rPr>
        <w:t>OFFICIAL 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E0" w:rsidRPr="00AB358F" w:rsidRDefault="00A34FBB" w:rsidP="00AB358F">
    <w:pPr>
      <w:pStyle w:val="Header"/>
      <w:jc w:val="center"/>
    </w:pPr>
    <w:fldSimple w:instr=" DOCPROPERTY bjHeaderBothDocProperty \* MERGEFORMAT " w:fldLock="1">
      <w:r w:rsidR="00AB358F" w:rsidRPr="00AB358F">
        <w:rPr>
          <w:rFonts w:ascii="Arial" w:hAnsi="Arial" w:cs="Arial"/>
          <w:color w:val="000000"/>
        </w:rPr>
        <w:t>OFFICIAL SENSITIVE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E0" w:rsidRPr="00AB358F" w:rsidRDefault="00A34FBB" w:rsidP="00AB358F">
    <w:pPr>
      <w:pStyle w:val="Header"/>
      <w:jc w:val="center"/>
    </w:pPr>
    <w:fldSimple w:instr=" DOCPROPERTY bjHeaderFirstPageDocProperty \* MERGEFORMAT " w:fldLock="1">
      <w:r w:rsidR="00AB358F" w:rsidRPr="00AB358F">
        <w:rPr>
          <w:rFonts w:ascii="Arial" w:hAnsi="Arial" w:cs="Arial"/>
          <w:color w:val="000000"/>
        </w:rPr>
        <w:t>OFFICIAL SENSITIVE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F42"/>
    <w:multiLevelType w:val="hybridMultilevel"/>
    <w:tmpl w:val="3F120A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F46"/>
    <w:multiLevelType w:val="hybridMultilevel"/>
    <w:tmpl w:val="628AC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347"/>
    <w:multiLevelType w:val="hybridMultilevel"/>
    <w:tmpl w:val="538458CE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0B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4" w15:restartNumberingAfterBreak="0">
    <w:nsid w:val="564438A1"/>
    <w:multiLevelType w:val="hybridMultilevel"/>
    <w:tmpl w:val="0E42477C"/>
    <w:lvl w:ilvl="0" w:tplc="3B00F6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21CF"/>
    <w:multiLevelType w:val="hybridMultilevel"/>
    <w:tmpl w:val="759C3C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1F80"/>
    <w:multiLevelType w:val="hybridMultilevel"/>
    <w:tmpl w:val="3FC84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2122"/>
    <w:multiLevelType w:val="hybridMultilevel"/>
    <w:tmpl w:val="9BFEE2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9B4AF2"/>
    <w:multiLevelType w:val="hybridMultilevel"/>
    <w:tmpl w:val="B6AC59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43303"/>
    <w:multiLevelType w:val="hybridMultilevel"/>
    <w:tmpl w:val="7C0E83C6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116DC"/>
    <w:multiLevelType w:val="singleLevel"/>
    <w:tmpl w:val="BA66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015D0D"/>
    <w:multiLevelType w:val="hybridMultilevel"/>
    <w:tmpl w:val="8FA8B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62"/>
    <w:rsid w:val="00005CC8"/>
    <w:rsid w:val="000405AE"/>
    <w:rsid w:val="0004559E"/>
    <w:rsid w:val="000549A7"/>
    <w:rsid w:val="00094F86"/>
    <w:rsid w:val="000A55DE"/>
    <w:rsid w:val="000B5489"/>
    <w:rsid w:val="000B631B"/>
    <w:rsid w:val="000C193D"/>
    <w:rsid w:val="000D3A87"/>
    <w:rsid w:val="000F5527"/>
    <w:rsid w:val="00103EB7"/>
    <w:rsid w:val="001406C9"/>
    <w:rsid w:val="00176482"/>
    <w:rsid w:val="00190E0F"/>
    <w:rsid w:val="001D693A"/>
    <w:rsid w:val="00233517"/>
    <w:rsid w:val="002338FB"/>
    <w:rsid w:val="00255239"/>
    <w:rsid w:val="00255323"/>
    <w:rsid w:val="0027545A"/>
    <w:rsid w:val="002823C0"/>
    <w:rsid w:val="002C50B1"/>
    <w:rsid w:val="002F243C"/>
    <w:rsid w:val="002F4BAA"/>
    <w:rsid w:val="00337FCA"/>
    <w:rsid w:val="00344CB6"/>
    <w:rsid w:val="00395923"/>
    <w:rsid w:val="003F5D12"/>
    <w:rsid w:val="004322E4"/>
    <w:rsid w:val="00443D51"/>
    <w:rsid w:val="004560AB"/>
    <w:rsid w:val="00461265"/>
    <w:rsid w:val="00461CFE"/>
    <w:rsid w:val="004631E1"/>
    <w:rsid w:val="00467F62"/>
    <w:rsid w:val="00475A86"/>
    <w:rsid w:val="0049124C"/>
    <w:rsid w:val="004F270B"/>
    <w:rsid w:val="004F3FC7"/>
    <w:rsid w:val="00523B23"/>
    <w:rsid w:val="00527D00"/>
    <w:rsid w:val="0053496B"/>
    <w:rsid w:val="00591259"/>
    <w:rsid w:val="005C6969"/>
    <w:rsid w:val="00627B76"/>
    <w:rsid w:val="006428A5"/>
    <w:rsid w:val="00646FE4"/>
    <w:rsid w:val="00651ED5"/>
    <w:rsid w:val="0069241D"/>
    <w:rsid w:val="006B26C5"/>
    <w:rsid w:val="006B31E3"/>
    <w:rsid w:val="006B5470"/>
    <w:rsid w:val="006B676E"/>
    <w:rsid w:val="0071211A"/>
    <w:rsid w:val="00742066"/>
    <w:rsid w:val="007446AA"/>
    <w:rsid w:val="00746A74"/>
    <w:rsid w:val="007631AC"/>
    <w:rsid w:val="00796609"/>
    <w:rsid w:val="007A10C6"/>
    <w:rsid w:val="007B1905"/>
    <w:rsid w:val="00823DE3"/>
    <w:rsid w:val="008337F3"/>
    <w:rsid w:val="00880308"/>
    <w:rsid w:val="00891A45"/>
    <w:rsid w:val="00892405"/>
    <w:rsid w:val="008944D7"/>
    <w:rsid w:val="008979DB"/>
    <w:rsid w:val="008B1E16"/>
    <w:rsid w:val="008D20E7"/>
    <w:rsid w:val="00914958"/>
    <w:rsid w:val="009223E0"/>
    <w:rsid w:val="0092740A"/>
    <w:rsid w:val="0097478D"/>
    <w:rsid w:val="00980C50"/>
    <w:rsid w:val="009A01F1"/>
    <w:rsid w:val="00A34FBB"/>
    <w:rsid w:val="00A65494"/>
    <w:rsid w:val="00A6609F"/>
    <w:rsid w:val="00A7543C"/>
    <w:rsid w:val="00AB358F"/>
    <w:rsid w:val="00AB4CDE"/>
    <w:rsid w:val="00AE528F"/>
    <w:rsid w:val="00AE7930"/>
    <w:rsid w:val="00AF4910"/>
    <w:rsid w:val="00AF4BC1"/>
    <w:rsid w:val="00B10FB8"/>
    <w:rsid w:val="00B20841"/>
    <w:rsid w:val="00B41272"/>
    <w:rsid w:val="00BD5DDC"/>
    <w:rsid w:val="00BD716A"/>
    <w:rsid w:val="00BF0D4F"/>
    <w:rsid w:val="00C04A11"/>
    <w:rsid w:val="00C136C4"/>
    <w:rsid w:val="00C32985"/>
    <w:rsid w:val="00C4383C"/>
    <w:rsid w:val="00C47080"/>
    <w:rsid w:val="00C527FB"/>
    <w:rsid w:val="00C64ADA"/>
    <w:rsid w:val="00C67ACA"/>
    <w:rsid w:val="00C84C54"/>
    <w:rsid w:val="00CA243D"/>
    <w:rsid w:val="00CC1E9A"/>
    <w:rsid w:val="00CD6746"/>
    <w:rsid w:val="00D23ACF"/>
    <w:rsid w:val="00D4605C"/>
    <w:rsid w:val="00D565A4"/>
    <w:rsid w:val="00DB68D6"/>
    <w:rsid w:val="00DC690F"/>
    <w:rsid w:val="00DE1B57"/>
    <w:rsid w:val="00E0577F"/>
    <w:rsid w:val="00E158DF"/>
    <w:rsid w:val="00E40B77"/>
    <w:rsid w:val="00E630F8"/>
    <w:rsid w:val="00E71B80"/>
    <w:rsid w:val="00E83E79"/>
    <w:rsid w:val="00EB2D17"/>
    <w:rsid w:val="00ED3804"/>
    <w:rsid w:val="00EE6641"/>
    <w:rsid w:val="00EF268B"/>
    <w:rsid w:val="00F0088B"/>
    <w:rsid w:val="00F065E3"/>
    <w:rsid w:val="00F26587"/>
    <w:rsid w:val="00F62CC7"/>
    <w:rsid w:val="00F7231F"/>
    <w:rsid w:val="00FA3A8C"/>
    <w:rsid w:val="00FB317D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E08FEE6"/>
  <w15:docId w15:val="{AAF3F0F3-AE50-4374-9FDC-DAFE17C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C7"/>
    <w:pPr>
      <w:ind w:left="720"/>
      <w:contextualSpacing/>
    </w:pPr>
  </w:style>
  <w:style w:type="table" w:styleId="TableGrid">
    <w:name w:val="Table Grid"/>
    <w:basedOn w:val="TableNormal"/>
    <w:uiPriority w:val="59"/>
    <w:rsid w:val="00BF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16"/>
  </w:style>
  <w:style w:type="paragraph" w:styleId="Footer">
    <w:name w:val="footer"/>
    <w:basedOn w:val="Normal"/>
    <w:link w:val="FooterChar"/>
    <w:uiPriority w:val="99"/>
    <w:unhideWhenUsed/>
    <w:rsid w:val="008B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16"/>
  </w:style>
  <w:style w:type="paragraph" w:styleId="BalloonText">
    <w:name w:val="Balloon Text"/>
    <w:basedOn w:val="Normal"/>
    <w:link w:val="BalloonTextChar"/>
    <w:uiPriority w:val="99"/>
    <w:semiHidden/>
    <w:unhideWhenUsed/>
    <w:rsid w:val="0046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3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defaultValue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70BE-8B02-448F-A4AB-DE5EE42278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A5B439-9A72-4361-A5AD-A221FD8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Jennie Wilkinson</cp:lastModifiedBy>
  <cp:revision>4</cp:revision>
  <cp:lastPrinted>2018-02-08T13:48:00Z</cp:lastPrinted>
  <dcterms:created xsi:type="dcterms:W3CDTF">2022-02-08T09:26:00Z</dcterms:created>
  <dcterms:modified xsi:type="dcterms:W3CDTF">2022-03-08T11:29:00Z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550b6f06-49b7-4bcf-b184-6a32ed25b0d1</vt:lpwstr>
  </property>
  <property fmtid="{D5CDD505-2E9C-101B-9397-08002B2CF9AE}" pid="3" name="bjSaver">
    <vt:lpwstr>oDZQTyWv2tl8V+MgJSNqu7TUCI/Sfg2g</vt:lpwstr>
  </property>
  <property fmtid="{D5CDD505-2E9C-101B-9397-08002B2CF9AE}" pid="4" name="bjDocumentSecurityLabel">
    <vt:lpwstr>OFFICIAL SENSITIVE</vt:lpwstr>
  </property>
  <property fmtid="{D5CDD505-2E9C-101B-9397-08002B2CF9AE}" pid="5" name="bjDocumentLabelFieldCode">
    <vt:lpwstr>OFFICIAL SENSITIVE</vt:lpwstr>
  </property>
  <property fmtid="{D5CDD505-2E9C-101B-9397-08002B2CF9AE}" pid="6" name="bjFooterBothDocProperty">
    <vt:lpwstr>OFFICIAL SENSITIVE</vt:lpwstr>
  </property>
  <property fmtid="{D5CDD505-2E9C-101B-9397-08002B2CF9AE}" pid="7" name="bjFooterFirstPageDocProperty">
    <vt:lpwstr>OFFICIAL SENSITIVE</vt:lpwstr>
  </property>
  <property fmtid="{D5CDD505-2E9C-101B-9397-08002B2CF9AE}" pid="8" name="bjFooterEvenPageDocProperty">
    <vt:lpwstr>OFFICIAL SENSITIVE</vt:lpwstr>
  </property>
  <property fmtid="{D5CDD505-2E9C-101B-9397-08002B2CF9AE}" pid="9" name="bjHeaderBothDocProperty">
    <vt:lpwstr>OFFICIAL SENSITIVE</vt:lpwstr>
  </property>
  <property fmtid="{D5CDD505-2E9C-101B-9397-08002B2CF9AE}" pid="10" name="bjHeaderFirstPageDocProperty">
    <vt:lpwstr>OFFICIAL SENSITIVE</vt:lpwstr>
  </property>
  <property fmtid="{D5CDD505-2E9C-101B-9397-08002B2CF9AE}" pid="11" name="bjHeaderEvenPageDocProperty">
    <vt:lpwstr>OFFICIAL SENSITIVE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policy="1b36a2e8-5d2d-4312-96da-671669d2c888" origin="defaultValue" xmlns="http://www.boldonj</vt:lpwstr>
  </property>
  <property fmtid="{D5CDD505-2E9C-101B-9397-08002B2CF9AE}" pid="13" name="bjDocumentLabelXML-0">
    <vt:lpwstr>ames.com/2008/01/sie/internal/label"&gt;&lt;element uid="id_classification_generalbusiness" value="" /&gt;&lt;/sisl&gt;</vt:lpwstr>
  </property>
  <property fmtid="{D5CDD505-2E9C-101B-9397-08002B2CF9AE}" pid="14" name="MSIP_Label_30ea4b63-05c9-4b69-b149-a7ea1af381a6_Enabled">
    <vt:lpwstr>true</vt:lpwstr>
  </property>
  <property fmtid="{D5CDD505-2E9C-101B-9397-08002B2CF9AE}" pid="15" name="MSIP_Label_30ea4b63-05c9-4b69-b149-a7ea1af381a6_SetDate">
    <vt:lpwstr>2021-04-07T14:02:52Z</vt:lpwstr>
  </property>
  <property fmtid="{D5CDD505-2E9C-101B-9397-08002B2CF9AE}" pid="16" name="MSIP_Label_30ea4b63-05c9-4b69-b149-a7ea1af381a6_Method">
    <vt:lpwstr>Standard</vt:lpwstr>
  </property>
  <property fmtid="{D5CDD505-2E9C-101B-9397-08002B2CF9AE}" pid="17" name="MSIP_Label_30ea4b63-05c9-4b69-b149-a7ea1af381a6_Name">
    <vt:lpwstr>Official</vt:lpwstr>
  </property>
  <property fmtid="{D5CDD505-2E9C-101B-9397-08002B2CF9AE}" pid="18" name="MSIP_Label_30ea4b63-05c9-4b69-b149-a7ea1af381a6_SiteId">
    <vt:lpwstr>85a13c52-693e-4c39-bdfa-85c3a9047d15</vt:lpwstr>
  </property>
  <property fmtid="{D5CDD505-2E9C-101B-9397-08002B2CF9AE}" pid="19" name="MSIP_Label_30ea4b63-05c9-4b69-b149-a7ea1af381a6_ActionId">
    <vt:lpwstr>3096191b-f261-4578-9cc3-b884c43b777e</vt:lpwstr>
  </property>
  <property fmtid="{D5CDD505-2E9C-101B-9397-08002B2CF9AE}" pid="20" name="MSIP_Label_30ea4b63-05c9-4b69-b149-a7ea1af381a6_ContentBits">
    <vt:lpwstr>0</vt:lpwstr>
  </property>
</Properties>
</file>